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71FE" w14:textId="02244CC2" w:rsidR="00A3191E" w:rsidRPr="00CF3239" w:rsidRDefault="00164267" w:rsidP="00164267">
      <w:pPr>
        <w:pStyle w:val="Overskrift1"/>
        <w:rPr>
          <w:rStyle w:val="Sterkreferanse"/>
          <w:b/>
          <w:bCs/>
          <w:smallCaps/>
          <w:color w:val="408439" w:themeColor="accent1" w:themeShade="BF"/>
          <w:sz w:val="2"/>
          <w:szCs w:val="2"/>
          <w:lang w:val="nb-NO"/>
        </w:rPr>
        <w:sectPr w:rsidR="00A3191E" w:rsidRPr="00CF3239">
          <w:headerReference w:type="default" r:id="rId11"/>
          <w:type w:val="continuous"/>
          <w:pgSz w:w="11910" w:h="16840"/>
          <w:pgMar w:top="1580" w:right="620" w:bottom="280" w:left="680" w:header="708" w:footer="708" w:gutter="0"/>
          <w:cols w:space="708"/>
        </w:sectPr>
      </w:pPr>
      <w:bookmarkStart w:id="0" w:name="_Toc89959440"/>
      <w:bookmarkStart w:id="1" w:name="_Toc135897188"/>
      <w:r w:rsidRPr="00CF323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11AA1A" wp14:editId="3C955E81">
                <wp:simplePos x="0" y="0"/>
                <wp:positionH relativeFrom="page">
                  <wp:posOffset>533400</wp:posOffset>
                </wp:positionH>
                <wp:positionV relativeFrom="page">
                  <wp:posOffset>1327150</wp:posOffset>
                </wp:positionV>
                <wp:extent cx="5340350" cy="9010650"/>
                <wp:effectExtent l="0" t="0" r="1270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0350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DB17" w14:textId="77777777" w:rsidR="00857099" w:rsidRPr="00E97E04" w:rsidRDefault="00857099" w:rsidP="006F5B10">
                            <w:pPr>
                              <w:pStyle w:val="Tittel"/>
                              <w:rPr>
                                <w:color w:val="2B5826" w:themeColor="accent1" w:themeShade="80"/>
                                <w:sz w:val="72"/>
                                <w:szCs w:val="72"/>
                                <w:lang w:val="nb-NO"/>
                              </w:rPr>
                            </w:pPr>
                            <w:proofErr w:type="spellStart"/>
                            <w:r w:rsidRPr="00E97E04">
                              <w:rPr>
                                <w:color w:val="2B5826" w:themeColor="accent1" w:themeShade="80"/>
                                <w:sz w:val="72"/>
                                <w:szCs w:val="72"/>
                                <w:lang w:val="nb-NO"/>
                              </w:rPr>
                              <w:t>Migrahelse</w:t>
                            </w:r>
                            <w:proofErr w:type="spellEnd"/>
                            <w:r w:rsidRPr="00E97E04">
                              <w:rPr>
                                <w:color w:val="2B5826" w:themeColor="accent1" w:themeShade="80"/>
                                <w:sz w:val="72"/>
                                <w:szCs w:val="72"/>
                                <w:lang w:val="nb-NO"/>
                              </w:rPr>
                              <w:t xml:space="preserve"> </w:t>
                            </w:r>
                          </w:p>
                          <w:p w14:paraId="1BA610BD" w14:textId="63B5912A" w:rsidR="00A3191E" w:rsidRPr="00E97E04" w:rsidRDefault="00857099" w:rsidP="006F5B10">
                            <w:pPr>
                              <w:pStyle w:val="Tittel"/>
                              <w:rPr>
                                <w:color w:val="2B5826" w:themeColor="accent1" w:themeShade="80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E97E04">
                              <w:rPr>
                                <w:color w:val="2B5826" w:themeColor="accent1" w:themeShade="80"/>
                                <w:sz w:val="72"/>
                                <w:szCs w:val="72"/>
                                <w:lang w:val="nb-NO"/>
                              </w:rPr>
                              <w:t>Sandnes Kommune</w:t>
                            </w:r>
                          </w:p>
                          <w:p w14:paraId="0C69184F" w14:textId="77777777" w:rsidR="00857099" w:rsidRPr="00D3598D" w:rsidRDefault="00857099" w:rsidP="00857099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4CDCD9BB" w14:textId="33414BF1" w:rsidR="00A3191E" w:rsidRDefault="00857099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  <w:r>
                              <w:rPr>
                                <w:sz w:val="53"/>
                                <w:lang w:val="nb-NO"/>
                              </w:rPr>
                              <w:t>Helsetilbud ti</w:t>
                            </w:r>
                            <w:r w:rsidR="00D62E33">
                              <w:rPr>
                                <w:sz w:val="53"/>
                                <w:lang w:val="nb-NO"/>
                              </w:rPr>
                              <w:t>l</w:t>
                            </w:r>
                            <w:r w:rsidR="00D12A41">
                              <w:rPr>
                                <w:sz w:val="53"/>
                                <w:lang w:val="nb-NO"/>
                              </w:rPr>
                              <w:t xml:space="preserve"> </w:t>
                            </w:r>
                            <w:r w:rsidR="00D62E33">
                              <w:rPr>
                                <w:sz w:val="53"/>
                                <w:lang w:val="nb-NO"/>
                              </w:rPr>
                              <w:t>asylsøkere,</w:t>
                            </w:r>
                            <w:r w:rsidR="00A434DB">
                              <w:rPr>
                                <w:sz w:val="53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sz w:val="53"/>
                                <w:lang w:val="nb-NO"/>
                              </w:rPr>
                              <w:t>flyktninger</w:t>
                            </w:r>
                          </w:p>
                          <w:p w14:paraId="33627797" w14:textId="3853FF85" w:rsidR="00A434DB" w:rsidRDefault="00F430B0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  <w:r>
                              <w:rPr>
                                <w:sz w:val="53"/>
                                <w:lang w:val="nb-NO"/>
                              </w:rPr>
                              <w:t>o</w:t>
                            </w:r>
                            <w:r w:rsidR="00A434DB">
                              <w:rPr>
                                <w:sz w:val="53"/>
                                <w:lang w:val="nb-NO"/>
                              </w:rPr>
                              <w:t>g familiegjenforente</w:t>
                            </w:r>
                          </w:p>
                          <w:p w14:paraId="097E6743" w14:textId="514C35ED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73BDB4F6" w14:textId="4FD448D6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1DFB232B" w14:textId="4680F1E7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5BCCF71E" w14:textId="61312FAF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36FF3B18" w14:textId="788ADE7C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028621ED" w14:textId="49574245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33962EE1" w14:textId="197D44AA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75BFE7D3" w14:textId="5E2D8116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12BE1784" w14:textId="2198D35C" w:rsidR="00164267" w:rsidRDefault="00164267">
                            <w:pPr>
                              <w:spacing w:before="266"/>
                              <w:ind w:left="20"/>
                              <w:rPr>
                                <w:sz w:val="53"/>
                                <w:lang w:val="nb-NO"/>
                              </w:rPr>
                            </w:pPr>
                          </w:p>
                          <w:p w14:paraId="4320836F" w14:textId="4A21B1D1" w:rsidR="00164267" w:rsidRPr="00164267" w:rsidRDefault="00CF3239">
                            <w:pPr>
                              <w:spacing w:before="266"/>
                              <w:ind w:left="20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Andre</w:t>
                            </w:r>
                            <w:r w:rsidR="00164267" w:rsidRPr="00164267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versjon,</w:t>
                            </w:r>
                            <w:r w:rsidR="0062166E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08.06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1AA1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2pt;margin-top:104.5pt;width:420.5pt;height:70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l8xQEAAHsDAAAOAAAAZHJzL2Uyb0RvYy54bWysU8Fu1DAQvSPxD5bvbNKWVhBttgKqIqRC&#10;kUo/wHHsjUXiMTPeTZavZ+xstkBviIs1Ho+f33szXl9PQy/2BsmBr+XZqpTCeA2t89taPn67ffVG&#10;CorKt6oHb2p5MCSvNy9frMdQmXPooG8NCgbxVI2hll2MoSoK0p0ZFK0gGM+HFnBQkbe4LVpUI6MP&#10;fXFellfFCNgGBG2IOHszH8pNxrfW6HhvLZko+loyt5hXzGuT1mKzVtUWVeicPtJQ/8BiUM7zoyeo&#10;GxWV2KF7BjU4jUBg40rDUIC1TpusgdWclX+peehUMFkLm0PhZBP9P1j9Zf8QvqKI03uYuIFZBIU7&#10;0N+JvSnGQNWxJnlKFaXqZvwMLXdT7SLkG5PFIclnQYJh2OnDyV0zRaE5eXnxury45CPNZ29Z7RVv&#10;0huqWq4HpPjRwCBSUEvk9mV4tb+jOJcuJek1D7eu73MLe/9HgjFTJtNPjGfucWomrk4yGmgPLARh&#10;ngieYA46wJ9SjDwNtaQfO4VGiv6TZ7vT6CwBLkGzBMprvlrLKMUcfojziO0Cum3HyLOvHt6xYdZl&#10;KU8sjjy5w9mM4zSmEfp9n6ue/szmFwAAAP//AwBQSwMEFAAGAAgAAAAhAMrwIQngAAAACwEAAA8A&#10;AABkcnMvZG93bnJldi54bWxMj8FOwzAQRO9I/IO1SNyojUVLGuJUqKjigDi0UKlHN17iiNiOYjd1&#10;/57lBLcZ7dPsTLXKrmcTjrELXsH9TABD3wTT+VbB58fmrgAWk/ZG98GjggtGWNXXV5UuTTj7LU67&#10;1DIK8bHUCmxKQ8l5bCw6HWdhQE+3rzA6nciOLTejPlO467kUYsGd7jx9sHrAtcXme3dyCvbrYfOW&#10;D1a/T3Pz+iIft5exyUrd3uTnJ2AJc/qD4bc+VYeaOh3DyZvIegXFA01JCqRYkiBgKeckjkQuZCGA&#10;1xX/v6H+AQAA//8DAFBLAQItABQABgAIAAAAIQC2gziS/gAAAOEBAAATAAAAAAAAAAAAAAAAAAAA&#10;AABbQ29udGVudF9UeXBlc10ueG1sUEsBAi0AFAAGAAgAAAAhADj9If/WAAAAlAEAAAsAAAAAAAAA&#10;AAAAAAAALwEAAF9yZWxzLy5yZWxzUEsBAi0AFAAGAAgAAAAhACE0GXzFAQAAewMAAA4AAAAAAAAA&#10;AAAAAAAALgIAAGRycy9lMm9Eb2MueG1sUEsBAi0AFAAGAAgAAAAhAMrwIQngAAAACwEAAA8AAAAA&#10;AAAAAAAAAAAAHwQAAGRycy9kb3ducmV2LnhtbFBLBQYAAAAABAAEAPMAAAAsBQAAAAA=&#10;" filled="f" stroked="f">
                <v:path arrowok="t"/>
                <v:textbox inset="0,0,0,0">
                  <w:txbxContent>
                    <w:p w14:paraId="478EDB17" w14:textId="77777777" w:rsidR="00857099" w:rsidRPr="00E97E04" w:rsidRDefault="00857099" w:rsidP="006F5B10">
                      <w:pPr>
                        <w:pStyle w:val="Tittel"/>
                        <w:rPr>
                          <w:color w:val="2B5826" w:themeColor="accent1" w:themeShade="80"/>
                          <w:sz w:val="72"/>
                          <w:szCs w:val="72"/>
                          <w:lang w:val="nb-NO"/>
                        </w:rPr>
                      </w:pPr>
                      <w:proofErr w:type="spellStart"/>
                      <w:r w:rsidRPr="00E97E04">
                        <w:rPr>
                          <w:color w:val="2B5826" w:themeColor="accent1" w:themeShade="80"/>
                          <w:sz w:val="72"/>
                          <w:szCs w:val="72"/>
                          <w:lang w:val="nb-NO"/>
                        </w:rPr>
                        <w:t>Migrahelse</w:t>
                      </w:r>
                      <w:proofErr w:type="spellEnd"/>
                      <w:r w:rsidRPr="00E97E04">
                        <w:rPr>
                          <w:color w:val="2B5826" w:themeColor="accent1" w:themeShade="80"/>
                          <w:sz w:val="72"/>
                          <w:szCs w:val="72"/>
                          <w:lang w:val="nb-NO"/>
                        </w:rPr>
                        <w:t xml:space="preserve"> </w:t>
                      </w:r>
                    </w:p>
                    <w:p w14:paraId="1BA610BD" w14:textId="63B5912A" w:rsidR="00A3191E" w:rsidRPr="00E97E04" w:rsidRDefault="00857099" w:rsidP="006F5B10">
                      <w:pPr>
                        <w:pStyle w:val="Tittel"/>
                        <w:rPr>
                          <w:color w:val="2B5826" w:themeColor="accent1" w:themeShade="80"/>
                          <w:sz w:val="72"/>
                          <w:szCs w:val="72"/>
                          <w:lang w:val="nb-NO"/>
                        </w:rPr>
                      </w:pPr>
                      <w:r w:rsidRPr="00E97E04">
                        <w:rPr>
                          <w:color w:val="2B5826" w:themeColor="accent1" w:themeShade="80"/>
                          <w:sz w:val="72"/>
                          <w:szCs w:val="72"/>
                          <w:lang w:val="nb-NO"/>
                        </w:rPr>
                        <w:t>Sandnes Kommune</w:t>
                      </w:r>
                    </w:p>
                    <w:p w14:paraId="0C69184F" w14:textId="77777777" w:rsidR="00857099" w:rsidRPr="00D3598D" w:rsidRDefault="00857099" w:rsidP="00857099">
                      <w:pPr>
                        <w:rPr>
                          <w:lang w:val="nb-NO"/>
                        </w:rPr>
                      </w:pPr>
                    </w:p>
                    <w:p w14:paraId="4CDCD9BB" w14:textId="33414BF1" w:rsidR="00A3191E" w:rsidRDefault="00857099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  <w:r>
                        <w:rPr>
                          <w:sz w:val="53"/>
                          <w:lang w:val="nb-NO"/>
                        </w:rPr>
                        <w:t>Helsetilbud ti</w:t>
                      </w:r>
                      <w:r w:rsidR="00D62E33">
                        <w:rPr>
                          <w:sz w:val="53"/>
                          <w:lang w:val="nb-NO"/>
                        </w:rPr>
                        <w:t>l</w:t>
                      </w:r>
                      <w:r w:rsidR="00D12A41">
                        <w:rPr>
                          <w:sz w:val="53"/>
                          <w:lang w:val="nb-NO"/>
                        </w:rPr>
                        <w:t xml:space="preserve"> </w:t>
                      </w:r>
                      <w:r w:rsidR="00D62E33">
                        <w:rPr>
                          <w:sz w:val="53"/>
                          <w:lang w:val="nb-NO"/>
                        </w:rPr>
                        <w:t>asylsøkere,</w:t>
                      </w:r>
                      <w:r w:rsidR="00A434DB">
                        <w:rPr>
                          <w:sz w:val="53"/>
                          <w:lang w:val="nb-NO"/>
                        </w:rPr>
                        <w:t xml:space="preserve"> </w:t>
                      </w:r>
                      <w:r>
                        <w:rPr>
                          <w:sz w:val="53"/>
                          <w:lang w:val="nb-NO"/>
                        </w:rPr>
                        <w:t>flyktninger</w:t>
                      </w:r>
                    </w:p>
                    <w:p w14:paraId="33627797" w14:textId="3853FF85" w:rsidR="00A434DB" w:rsidRDefault="00F430B0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  <w:r>
                        <w:rPr>
                          <w:sz w:val="53"/>
                          <w:lang w:val="nb-NO"/>
                        </w:rPr>
                        <w:t>o</w:t>
                      </w:r>
                      <w:r w:rsidR="00A434DB">
                        <w:rPr>
                          <w:sz w:val="53"/>
                          <w:lang w:val="nb-NO"/>
                        </w:rPr>
                        <w:t>g familiegjenforente</w:t>
                      </w:r>
                    </w:p>
                    <w:p w14:paraId="097E6743" w14:textId="514C35ED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73BDB4F6" w14:textId="4FD448D6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1DFB232B" w14:textId="4680F1E7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5BCCF71E" w14:textId="61312FAF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36FF3B18" w14:textId="788ADE7C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028621ED" w14:textId="49574245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33962EE1" w14:textId="197D44AA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75BFE7D3" w14:textId="5E2D8116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12BE1784" w14:textId="2198D35C" w:rsidR="00164267" w:rsidRDefault="00164267">
                      <w:pPr>
                        <w:spacing w:before="266"/>
                        <w:ind w:left="20"/>
                        <w:rPr>
                          <w:sz w:val="53"/>
                          <w:lang w:val="nb-NO"/>
                        </w:rPr>
                      </w:pPr>
                    </w:p>
                    <w:p w14:paraId="4320836F" w14:textId="4A21B1D1" w:rsidR="00164267" w:rsidRPr="00164267" w:rsidRDefault="00CF3239">
                      <w:pPr>
                        <w:spacing w:before="266"/>
                        <w:ind w:left="20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Andre</w:t>
                      </w:r>
                      <w:r w:rsidR="00164267" w:rsidRPr="00164267">
                        <w:rPr>
                          <w:sz w:val="24"/>
                          <w:szCs w:val="24"/>
                          <w:lang w:val="nb-NO"/>
                        </w:rPr>
                        <w:t xml:space="preserve"> versjon,</w:t>
                      </w:r>
                      <w:r w:rsidR="0062166E">
                        <w:rPr>
                          <w:sz w:val="24"/>
                          <w:szCs w:val="24"/>
                          <w:lang w:val="nb-NO"/>
                        </w:rPr>
                        <w:t xml:space="preserve"> 08.06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4DB" w:rsidRPr="00CF3239">
        <w:rPr>
          <w:noProof/>
          <w:lang w:val="nb-NO" w:eastAsia="nb-NO"/>
        </w:rPr>
        <w:drawing>
          <wp:anchor distT="0" distB="0" distL="0" distR="0" simplePos="0" relativeHeight="251647488" behindDoc="1" locked="0" layoutInCell="1" allowOverlap="1" wp14:anchorId="572A2040" wp14:editId="0223DEA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0779" cy="10680700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79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bookmarkEnd w:id="1"/>
    </w:p>
    <w:p w14:paraId="54AD74B5" w14:textId="77777777" w:rsidR="00F00E31" w:rsidRPr="00CF3239" w:rsidRDefault="00F00E31">
      <w:pPr>
        <w:rPr>
          <w:lang w:val="nb-NO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nb-NO"/>
        </w:rPr>
        <w:id w:val="-1213183338"/>
        <w:docPartObj>
          <w:docPartGallery w:val="Table of Contents"/>
          <w:docPartUnique/>
        </w:docPartObj>
      </w:sdtPr>
      <w:sdtContent>
        <w:p w14:paraId="592C8608" w14:textId="4FE2658A" w:rsidR="00B72904" w:rsidRPr="00CF3239" w:rsidRDefault="00B72904">
          <w:pPr>
            <w:pStyle w:val="Overskriftforinnholdsfortegnelse"/>
            <w:rPr>
              <w:lang w:val="nb-NO"/>
            </w:rPr>
          </w:pPr>
          <w:r w:rsidRPr="00CF3239">
            <w:rPr>
              <w:lang w:val="nb-NO"/>
            </w:rPr>
            <w:t>Innhold</w:t>
          </w:r>
        </w:p>
        <w:p w14:paraId="21394CD0" w14:textId="1E9CFE61" w:rsidR="008E4705" w:rsidRDefault="00B72904">
          <w:pPr>
            <w:pStyle w:val="INNH1"/>
            <w:tabs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r w:rsidRPr="00CF3239">
            <w:fldChar w:fldCharType="begin"/>
          </w:r>
          <w:r w:rsidRPr="00CF3239">
            <w:instrText xml:space="preserve"> TOC \o "1-3" \h \z \u </w:instrText>
          </w:r>
          <w:r w:rsidRPr="00CF3239">
            <w:fldChar w:fldCharType="separate"/>
          </w:r>
          <w:hyperlink w:anchor="_Toc135897188" w:history="1"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_Toc135897188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1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2E44999C" w14:textId="404568E6" w:rsidR="008E4705" w:rsidRDefault="00000000">
          <w:pPr>
            <w:pStyle w:val="INNH1"/>
            <w:tabs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89" w:history="1">
            <w:r w:rsidR="008E4705" w:rsidRPr="00796F40">
              <w:rPr>
                <w:rStyle w:val="Hyperkobling"/>
                <w:noProof/>
              </w:rPr>
              <w:t>Ordinære helse- og omsorgstjenester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_Toc135897189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18C5CB8B" w14:textId="366E098C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0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Fastlege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_Toc135897190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771E4D1D" w14:textId="0952753E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1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Tannhelsetjenester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_Toc135897191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60814586" w14:textId="247D99F9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2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Tolketjenester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_Toc135897192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5A550669" w14:textId="31EFA4F4" w:rsidR="008E4705" w:rsidRDefault="00000000">
          <w:pPr>
            <w:pStyle w:val="INNH1"/>
            <w:tabs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3" w:history="1">
            <w:r w:rsidR="008E4705" w:rsidRPr="00796F40">
              <w:rPr>
                <w:rStyle w:val="Hyperkobling"/>
                <w:noProof/>
              </w:rPr>
              <w:t>Ytterligere helsetilbud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_Toc135897193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0AE3D718" w14:textId="16DECFAC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4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Avdeling bosetting og introduksjon (flyktningtjenesten-Mestringsenheten)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_Toc135897194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3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61BF6B3D" w14:textId="41531526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5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Flyktninghelsetjenesten (Helsestasjonstjenester)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_Toc135897195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4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0781F3DB" w14:textId="44E88F73" w:rsidR="008E4705" w:rsidRDefault="00000000">
          <w:pPr>
            <w:pStyle w:val="INNH2"/>
            <w:tabs>
              <w:tab w:val="left" w:pos="660"/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6" w:history="1">
            <w:r w:rsidR="008E4705" w:rsidRPr="00796F40">
              <w:rPr>
                <w:rStyle w:val="Hyperkobling"/>
                <w:rFonts w:ascii="Courier New" w:hAnsi="Courier New" w:cs="Courier New"/>
                <w:noProof/>
              </w:rPr>
              <w:t>o</w:t>
            </w:r>
            <w:r w:rsidR="008E4705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8E4705" w:rsidRPr="00796F40">
              <w:rPr>
                <w:rStyle w:val="Hyperkobling"/>
                <w:noProof/>
              </w:rPr>
              <w:t>Avdeling rask psykisk helse og aktivitet (Mestringsenheten)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_Toc135897196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4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1F74D33B" w14:textId="5B3ED1BC" w:rsidR="008E4705" w:rsidRDefault="00000000">
          <w:pPr>
            <w:pStyle w:val="INNH1"/>
            <w:tabs>
              <w:tab w:val="right" w:leader="dot" w:pos="1060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5897197" w:history="1">
            <w:r w:rsidR="008E4705" w:rsidRPr="00796F40">
              <w:rPr>
                <w:rStyle w:val="Hyperkobling"/>
                <w:rFonts w:eastAsia="Times New Roman"/>
                <w:noProof/>
              </w:rPr>
              <w:t>Samarbeid mellom Helsestasjonstjenester og Mestringsenheten når det gjelder oppfølging av flyktninger som vurderes å være i behov av psykisk helse, rus eller avhengighets tilbud</w:t>
            </w:r>
            <w:r w:rsidR="008E4705">
              <w:rPr>
                <w:noProof/>
                <w:webHidden/>
              </w:rPr>
              <w:tab/>
            </w:r>
            <w:r w:rsidR="008E4705">
              <w:rPr>
                <w:noProof/>
                <w:webHidden/>
              </w:rPr>
              <w:fldChar w:fldCharType="begin"/>
            </w:r>
            <w:r w:rsidR="008E4705">
              <w:rPr>
                <w:noProof/>
                <w:webHidden/>
              </w:rPr>
              <w:instrText xml:space="preserve"> PAGEREF _Toc135897197 \h </w:instrText>
            </w:r>
            <w:r w:rsidR="008E4705">
              <w:rPr>
                <w:noProof/>
                <w:webHidden/>
              </w:rPr>
            </w:r>
            <w:r w:rsidR="008E4705">
              <w:rPr>
                <w:noProof/>
                <w:webHidden/>
              </w:rPr>
              <w:fldChar w:fldCharType="separate"/>
            </w:r>
            <w:r w:rsidR="008E4705">
              <w:rPr>
                <w:noProof/>
                <w:webHidden/>
              </w:rPr>
              <w:t>5</w:t>
            </w:r>
            <w:r w:rsidR="008E4705">
              <w:rPr>
                <w:noProof/>
                <w:webHidden/>
              </w:rPr>
              <w:fldChar w:fldCharType="end"/>
            </w:r>
          </w:hyperlink>
        </w:p>
        <w:p w14:paraId="1C1EBBB9" w14:textId="5FD83A86" w:rsidR="00B72904" w:rsidRPr="00CF3239" w:rsidRDefault="00B72904">
          <w:pPr>
            <w:rPr>
              <w:lang w:val="nb-NO"/>
            </w:rPr>
          </w:pPr>
          <w:r w:rsidRPr="00CF3239">
            <w:rPr>
              <w:b/>
              <w:bCs/>
              <w:lang w:val="nb-NO"/>
            </w:rPr>
            <w:fldChar w:fldCharType="end"/>
          </w:r>
        </w:p>
      </w:sdtContent>
    </w:sdt>
    <w:p w14:paraId="01EB59EF" w14:textId="5FFB7BD6" w:rsidR="00776555" w:rsidRPr="00CF3239" w:rsidRDefault="00776555">
      <w:pPr>
        <w:rPr>
          <w:lang w:val="nb-NO"/>
        </w:rPr>
      </w:pPr>
    </w:p>
    <w:p w14:paraId="6B703488" w14:textId="77777777" w:rsidR="00283F4D" w:rsidRPr="00CF3239" w:rsidRDefault="00283F4D" w:rsidP="00283F4D">
      <w:pPr>
        <w:rPr>
          <w:lang w:val="nb-NO"/>
        </w:rPr>
      </w:pPr>
    </w:p>
    <w:p w14:paraId="689A3E3E" w14:textId="77777777" w:rsidR="00283F4D" w:rsidRPr="00CF3239" w:rsidRDefault="00283F4D" w:rsidP="00283F4D">
      <w:pPr>
        <w:rPr>
          <w:lang w:val="nb-NO"/>
        </w:rPr>
      </w:pPr>
    </w:p>
    <w:p w14:paraId="036369A7" w14:textId="77777777" w:rsidR="00283F4D" w:rsidRPr="00CF3239" w:rsidRDefault="00283F4D" w:rsidP="00283F4D">
      <w:pPr>
        <w:rPr>
          <w:lang w:val="nb-NO"/>
        </w:rPr>
      </w:pPr>
    </w:p>
    <w:p w14:paraId="75CA506C" w14:textId="77777777" w:rsidR="00283F4D" w:rsidRPr="00CF3239" w:rsidRDefault="00283F4D" w:rsidP="00283F4D">
      <w:pPr>
        <w:rPr>
          <w:lang w:val="nb-NO"/>
        </w:rPr>
      </w:pPr>
    </w:p>
    <w:p w14:paraId="51E6D58E" w14:textId="77777777" w:rsidR="00283F4D" w:rsidRPr="00CF3239" w:rsidRDefault="00283F4D" w:rsidP="00283F4D">
      <w:pPr>
        <w:rPr>
          <w:lang w:val="nb-NO"/>
        </w:rPr>
      </w:pPr>
    </w:p>
    <w:p w14:paraId="2BC4E2D3" w14:textId="77777777" w:rsidR="00283F4D" w:rsidRPr="00CF3239" w:rsidRDefault="00283F4D" w:rsidP="00283F4D">
      <w:pPr>
        <w:rPr>
          <w:lang w:val="nb-NO"/>
        </w:rPr>
      </w:pPr>
    </w:p>
    <w:p w14:paraId="665F2D4B" w14:textId="77777777" w:rsidR="00283F4D" w:rsidRPr="00CF3239" w:rsidRDefault="00283F4D" w:rsidP="00283F4D">
      <w:pPr>
        <w:rPr>
          <w:lang w:val="nb-NO"/>
        </w:rPr>
      </w:pPr>
    </w:p>
    <w:p w14:paraId="42669D0A" w14:textId="77777777" w:rsidR="00283F4D" w:rsidRPr="00CF3239" w:rsidRDefault="00283F4D" w:rsidP="00283F4D">
      <w:pPr>
        <w:rPr>
          <w:lang w:val="nb-NO"/>
        </w:rPr>
      </w:pPr>
    </w:p>
    <w:p w14:paraId="15BB2804" w14:textId="77777777" w:rsidR="00283F4D" w:rsidRPr="00CF3239" w:rsidRDefault="00283F4D" w:rsidP="00283F4D">
      <w:pPr>
        <w:rPr>
          <w:lang w:val="nb-NO"/>
        </w:rPr>
      </w:pPr>
    </w:p>
    <w:p w14:paraId="7C3D8656" w14:textId="77777777" w:rsidR="00283F4D" w:rsidRPr="00CF3239" w:rsidRDefault="00283F4D" w:rsidP="00283F4D">
      <w:pPr>
        <w:rPr>
          <w:lang w:val="nb-NO"/>
        </w:rPr>
      </w:pPr>
    </w:p>
    <w:p w14:paraId="3E484A97" w14:textId="77777777" w:rsidR="00283F4D" w:rsidRPr="00CF3239" w:rsidRDefault="00283F4D" w:rsidP="00283F4D">
      <w:pPr>
        <w:rPr>
          <w:lang w:val="nb-NO"/>
        </w:rPr>
      </w:pPr>
    </w:p>
    <w:p w14:paraId="37CFBBB9" w14:textId="77777777" w:rsidR="00283F4D" w:rsidRPr="00CF3239" w:rsidRDefault="00283F4D" w:rsidP="00283F4D">
      <w:pPr>
        <w:rPr>
          <w:lang w:val="nb-NO"/>
        </w:rPr>
      </w:pPr>
    </w:p>
    <w:p w14:paraId="31EC61DC" w14:textId="77777777" w:rsidR="00283F4D" w:rsidRPr="00CF3239" w:rsidRDefault="00283F4D" w:rsidP="00283F4D">
      <w:pPr>
        <w:rPr>
          <w:lang w:val="nb-NO"/>
        </w:rPr>
      </w:pPr>
    </w:p>
    <w:p w14:paraId="5DEA566C" w14:textId="77777777" w:rsidR="00283F4D" w:rsidRPr="00CF3239" w:rsidRDefault="00283F4D" w:rsidP="00283F4D">
      <w:pPr>
        <w:rPr>
          <w:lang w:val="nb-NO"/>
        </w:rPr>
      </w:pPr>
    </w:p>
    <w:p w14:paraId="60562D76" w14:textId="2E9201F3" w:rsidR="007769A8" w:rsidRPr="00CF3239" w:rsidRDefault="007769A8" w:rsidP="00A434DB">
      <w:pPr>
        <w:rPr>
          <w:lang w:val="nb-NO"/>
        </w:rPr>
      </w:pPr>
    </w:p>
    <w:p w14:paraId="3261A277" w14:textId="66A28B3E" w:rsidR="00B72904" w:rsidRPr="00CF3239" w:rsidRDefault="00B72904" w:rsidP="00A434DB">
      <w:pPr>
        <w:rPr>
          <w:lang w:val="nb-NO"/>
        </w:rPr>
      </w:pPr>
    </w:p>
    <w:p w14:paraId="04C4A577" w14:textId="77777777" w:rsidR="00B72904" w:rsidRPr="00CF3239" w:rsidRDefault="00B72904" w:rsidP="00A434DB">
      <w:pPr>
        <w:rPr>
          <w:lang w:val="nb-NO"/>
        </w:rPr>
      </w:pPr>
    </w:p>
    <w:p w14:paraId="52DEB399" w14:textId="3FC04F3C" w:rsidR="00CF3239" w:rsidRDefault="00CF3239">
      <w:pPr>
        <w:rPr>
          <w:lang w:val="nb-NO"/>
        </w:rPr>
      </w:pPr>
      <w:r>
        <w:rPr>
          <w:lang w:val="nb-NO"/>
        </w:rPr>
        <w:br w:type="page"/>
      </w:r>
    </w:p>
    <w:p w14:paraId="6D831D87" w14:textId="651ADEB5" w:rsidR="00E97E04" w:rsidRPr="00CF3239" w:rsidRDefault="00492EE9" w:rsidP="00B72904">
      <w:pPr>
        <w:pStyle w:val="Tittel"/>
        <w:rPr>
          <w:lang w:val="nb-NO"/>
        </w:rPr>
      </w:pPr>
      <w:r w:rsidRPr="00CF3239">
        <w:rPr>
          <w:lang w:val="nb-NO"/>
        </w:rPr>
        <w:lastRenderedPageBreak/>
        <w:t>Beskrivelse av helse</w:t>
      </w:r>
      <w:r w:rsidR="00A434DB" w:rsidRPr="00CF3239">
        <w:rPr>
          <w:lang w:val="nb-NO"/>
        </w:rPr>
        <w:t xml:space="preserve">tilbud </w:t>
      </w:r>
      <w:r w:rsidRPr="00CF3239">
        <w:rPr>
          <w:lang w:val="nb-NO"/>
        </w:rPr>
        <w:t xml:space="preserve">til </w:t>
      </w:r>
      <w:r w:rsidR="00A434DB" w:rsidRPr="00CF3239">
        <w:rPr>
          <w:lang w:val="nb-NO"/>
        </w:rPr>
        <w:t xml:space="preserve">asylsøkere, </w:t>
      </w:r>
      <w:r w:rsidRPr="00CF3239">
        <w:rPr>
          <w:lang w:val="nb-NO"/>
        </w:rPr>
        <w:t xml:space="preserve">flyktninger </w:t>
      </w:r>
      <w:r w:rsidR="00A434DB" w:rsidRPr="00CF3239">
        <w:rPr>
          <w:lang w:val="nb-NO"/>
        </w:rPr>
        <w:t>og familiegjenforente</w:t>
      </w:r>
    </w:p>
    <w:p w14:paraId="6A22DF85" w14:textId="6D3FF13F" w:rsidR="00164267" w:rsidRPr="00C076CB" w:rsidRDefault="00A434DB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Rapporten beskriver det samlede helsetilbudet. Målet med dokumentet er å sørge for oversikt over de ulike virksomhetenes ansvarsområder og god samhandling mellom virksomhetene</w:t>
      </w:r>
      <w:r w:rsidR="00651CBD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i Sandnes kommune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20F0BEF7" w14:textId="271BA202" w:rsidR="0053396A" w:rsidRPr="00C076CB" w:rsidRDefault="00164267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nb-NO"/>
        </w:rPr>
        <w:t xml:space="preserve">Fagfeltet </w:t>
      </w:r>
      <w:proofErr w:type="spellStart"/>
      <w:r w:rsidRPr="00C0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nb-NO"/>
        </w:rPr>
        <w:t>migrahelse</w:t>
      </w:r>
      <w:proofErr w:type="spellEnd"/>
      <w:r w:rsidRPr="00C07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nb-NO"/>
        </w:rPr>
        <w:t xml:space="preserve"> handler om kunnskap om hvordan migrasjonsprosesser og migrantbakgrunn kan påvirke helsetilstand og forekomst av sykdom, og tilgang til og kvalitet på helsetjenester.</w:t>
      </w:r>
    </w:p>
    <w:p w14:paraId="4F76F300" w14:textId="0C0F7E76" w:rsidR="00E86CB2" w:rsidRPr="00CF3239" w:rsidRDefault="00E86CB2" w:rsidP="00A434DB">
      <w:pPr>
        <w:rPr>
          <w:rFonts w:ascii="Times New Roman" w:hAnsi="Times New Roman" w:cs="Times New Roman"/>
          <w:lang w:val="nb-NO"/>
        </w:rPr>
      </w:pPr>
    </w:p>
    <w:p w14:paraId="49732233" w14:textId="77777777" w:rsidR="00164267" w:rsidRPr="00CF3239" w:rsidRDefault="00164267" w:rsidP="00A434DB">
      <w:pPr>
        <w:rPr>
          <w:rFonts w:ascii="Times New Roman" w:hAnsi="Times New Roman" w:cs="Times New Roman"/>
          <w:sz w:val="32"/>
          <w:szCs w:val="32"/>
          <w:lang w:val="nb-NO"/>
        </w:rPr>
      </w:pPr>
    </w:p>
    <w:p w14:paraId="5B5DB851" w14:textId="15B51071" w:rsidR="00E86CB2" w:rsidRPr="00CF3239" w:rsidRDefault="00E86CB2" w:rsidP="00B72904">
      <w:pPr>
        <w:pStyle w:val="Overskrift1"/>
        <w:rPr>
          <w:lang w:val="nb-NO"/>
        </w:rPr>
      </w:pPr>
      <w:bookmarkStart w:id="2" w:name="_Toc135897189"/>
      <w:r w:rsidRPr="00CF3239">
        <w:rPr>
          <w:lang w:val="nb-NO"/>
        </w:rPr>
        <w:t>Ordinære helse- og omsorgstjenester</w:t>
      </w:r>
      <w:bookmarkEnd w:id="2"/>
    </w:p>
    <w:p w14:paraId="052246F0" w14:textId="4812559C" w:rsidR="00164267" w:rsidRPr="00341ED7" w:rsidRDefault="001C0732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I Sandnes kommune mottar asylsøkere, flyktninger og familiegjenforente ordinære helse- og omsorgstjenester. Samordningsenheten har ansvar for å kartlegge, vurdere og tildele helse- og omsorgstjenester i kommunen, med unntak av helse- og omsorgstjenester innen psykisk helse, rus og avhengighet</w:t>
      </w:r>
      <w:r w:rsidR="004468F8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for innbyggere over 18 år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, som kartlegges, vurderes og tildeles av </w:t>
      </w:r>
      <w:r w:rsidR="00A72C23" w:rsidRPr="00C076CB">
        <w:rPr>
          <w:rFonts w:ascii="Times New Roman" w:hAnsi="Times New Roman" w:cs="Times New Roman"/>
          <w:sz w:val="24"/>
          <w:szCs w:val="24"/>
          <w:lang w:val="nb-NO"/>
        </w:rPr>
        <w:t>Mestringsenheten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F1EB6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45075020" w14:textId="6B410DE9" w:rsidR="00E86CB2" w:rsidRPr="00CF3239" w:rsidRDefault="00E86CB2" w:rsidP="00B72904">
      <w:pPr>
        <w:pStyle w:val="Overskrift2"/>
        <w:rPr>
          <w:lang w:val="nb-NO"/>
        </w:rPr>
      </w:pPr>
      <w:bookmarkStart w:id="3" w:name="_Toc135897190"/>
      <w:r w:rsidRPr="00CF3239">
        <w:rPr>
          <w:lang w:val="nb-NO"/>
        </w:rPr>
        <w:t>Fastlege</w:t>
      </w:r>
      <w:bookmarkEnd w:id="3"/>
    </w:p>
    <w:p w14:paraId="440EAA49" w14:textId="21F81328" w:rsidR="00164267" w:rsidRPr="00341ED7" w:rsidRDefault="00651CBD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Alle asylsøkere, flyktninger og familiegjenforente med </w:t>
      </w:r>
      <w:r w:rsidR="00E93A41" w:rsidRPr="00C076CB">
        <w:rPr>
          <w:rFonts w:ascii="Times New Roman" w:hAnsi="Times New Roman" w:cs="Times New Roman"/>
          <w:sz w:val="24"/>
          <w:szCs w:val="24"/>
          <w:lang w:val="nb-NO"/>
        </w:rPr>
        <w:t>person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>nummer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får fastlege. </w:t>
      </w:r>
      <w:r w:rsidR="00E93A41" w:rsidRPr="00C076CB">
        <w:rPr>
          <w:rFonts w:ascii="Times New Roman" w:hAnsi="Times New Roman" w:cs="Times New Roman"/>
          <w:sz w:val="24"/>
          <w:szCs w:val="24"/>
          <w:lang w:val="nb-NO"/>
        </w:rPr>
        <w:t>Personer uten personnummer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>, med behov for legekonsultasjon</w:t>
      </w:r>
      <w:r w:rsidR="00E93A41" w:rsidRPr="00C076CB">
        <w:rPr>
          <w:rFonts w:ascii="Times New Roman" w:hAnsi="Times New Roman" w:cs="Times New Roman"/>
          <w:sz w:val="24"/>
          <w:szCs w:val="24"/>
          <w:lang w:val="nb-NO"/>
        </w:rPr>
        <w:t>, får dette via legevakt.</w:t>
      </w:r>
    </w:p>
    <w:p w14:paraId="310159FA" w14:textId="77777777" w:rsidR="00B75CF1" w:rsidRPr="00CF3239" w:rsidRDefault="00B75CF1" w:rsidP="00B72904">
      <w:pPr>
        <w:pStyle w:val="Overskrift2"/>
        <w:rPr>
          <w:lang w:val="nb-NO"/>
        </w:rPr>
      </w:pPr>
      <w:bookmarkStart w:id="4" w:name="_Toc135897191"/>
      <w:r w:rsidRPr="00CF3239">
        <w:rPr>
          <w:lang w:val="nb-NO"/>
        </w:rPr>
        <w:t>Tannhelsetjenester</w:t>
      </w:r>
      <w:bookmarkEnd w:id="4"/>
    </w:p>
    <w:p w14:paraId="11EBEC2D" w14:textId="79C1C608" w:rsidR="00164267" w:rsidRPr="00341ED7" w:rsidRDefault="002E1AE8" w:rsidP="00341ED7">
      <w:pPr>
        <w:pStyle w:val="NormalWeb"/>
        <w:shd w:val="clear" w:color="auto" w:fill="FCFFFC"/>
        <w:rPr>
          <w:color w:val="212121"/>
        </w:rPr>
      </w:pPr>
      <w:r>
        <w:rPr>
          <w:color w:val="212121"/>
        </w:rPr>
        <w:t xml:space="preserve">Den offentlige tannhelsetjenesten </w:t>
      </w:r>
      <w:r w:rsidR="00B75CF1" w:rsidRPr="00C076CB">
        <w:rPr>
          <w:color w:val="212121"/>
        </w:rPr>
        <w:t xml:space="preserve">registrerer alle under 20 år i offentlig tannhelsetjeneste. Alle flyktninger, asylsøkere og familiegjenforente som mottar helse- og omsorgstjenester som utløser rett til gratis tannhelsetjeneste, får informasjon om dette av virksomheten som gir hjelpen. </w:t>
      </w:r>
    </w:p>
    <w:p w14:paraId="586CA56B" w14:textId="547A543A" w:rsidR="00E86CB2" w:rsidRPr="00CF3239" w:rsidRDefault="00E86CB2" w:rsidP="00B72904">
      <w:pPr>
        <w:pStyle w:val="Overskrift2"/>
        <w:rPr>
          <w:lang w:val="nb-NO"/>
        </w:rPr>
      </w:pPr>
      <w:bookmarkStart w:id="5" w:name="_Toc135897192"/>
      <w:r w:rsidRPr="00CF3239">
        <w:rPr>
          <w:lang w:val="nb-NO"/>
        </w:rPr>
        <w:t>Tolketjenester</w:t>
      </w:r>
      <w:bookmarkEnd w:id="5"/>
    </w:p>
    <w:p w14:paraId="10D17547" w14:textId="322CC5AA" w:rsidR="00CF1EB6" w:rsidRPr="00C076CB" w:rsidRDefault="00CF1EB6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Alt helsepersonell som skal kommunisere med flyktninger, asylsøkere og familiegjenforente bruker tolketjenester i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henhold til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kommunens rammeavtaler, der det er behov for det. </w:t>
      </w:r>
    </w:p>
    <w:p w14:paraId="0DEE5A6B" w14:textId="77777777" w:rsidR="00164267" w:rsidRPr="00CF3239" w:rsidRDefault="00164267" w:rsidP="00A434DB">
      <w:pPr>
        <w:rPr>
          <w:rFonts w:ascii="Times New Roman" w:hAnsi="Times New Roman" w:cs="Times New Roman"/>
          <w:lang w:val="nb-NO"/>
        </w:rPr>
      </w:pPr>
    </w:p>
    <w:p w14:paraId="47CC508F" w14:textId="55319492" w:rsidR="00E86CB2" w:rsidRPr="00CF3239" w:rsidRDefault="00E86CB2" w:rsidP="00B72904">
      <w:pPr>
        <w:pStyle w:val="Overskrift1"/>
        <w:rPr>
          <w:lang w:val="nb-NO"/>
        </w:rPr>
      </w:pPr>
      <w:bookmarkStart w:id="6" w:name="_Toc135897193"/>
      <w:r w:rsidRPr="00CF3239">
        <w:rPr>
          <w:lang w:val="nb-NO"/>
        </w:rPr>
        <w:t>Ytterligere helsetilbud</w:t>
      </w:r>
      <w:bookmarkEnd w:id="6"/>
    </w:p>
    <w:p w14:paraId="4F9E43F6" w14:textId="61343F9D" w:rsidR="00437B39" w:rsidRDefault="00CF1EB6" w:rsidP="00D90CF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Utover det ordinære helse- og omsorgstjeneste-tilbudet har asylsøkere, flyktninger og familiegjenforente tilbud som er rettet direkte mot spesifikke helseutfordringer som knyttes til deres status som asylsøkere, flyktninger eller familiegjenforente. Denne gis</w:t>
      </w:r>
      <w:r w:rsidR="00D90CF3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fra </w:t>
      </w:r>
      <w:r w:rsidR="00CF3239" w:rsidRPr="00C076CB">
        <w:rPr>
          <w:rFonts w:ascii="Times New Roman" w:hAnsi="Times New Roman" w:cs="Times New Roman"/>
          <w:sz w:val="24"/>
          <w:szCs w:val="24"/>
          <w:lang w:val="nb-NO"/>
        </w:rPr>
        <w:t>flyktninghelsetjenesten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90CF3" w:rsidRPr="00C076CB">
        <w:rPr>
          <w:rFonts w:ascii="Times New Roman" w:hAnsi="Times New Roman" w:cs="Times New Roman"/>
          <w:sz w:val="24"/>
          <w:szCs w:val="24"/>
          <w:lang w:val="nb-NO"/>
        </w:rPr>
        <w:t>(Helsestasjonstjenester)</w:t>
      </w:r>
      <w:r w:rsidR="00C82979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90CF3" w:rsidRPr="00C076CB">
        <w:rPr>
          <w:rFonts w:ascii="Times New Roman" w:hAnsi="Times New Roman" w:cs="Times New Roman"/>
          <w:sz w:val="24"/>
          <w:szCs w:val="24"/>
          <w:lang w:val="nb-NO"/>
        </w:rPr>
        <w:t>avdeling bosetting og introduksjon (Mestringsenheten)</w:t>
      </w:r>
      <w:r w:rsidR="00CF3239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avdeling for rus og avhengighet (Mestringsenheten)</w:t>
      </w:r>
      <w:r w:rsidR="00C82979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og avdeling rask psykisk helse og aktivitet (Mestringsenheten)</w:t>
      </w:r>
      <w:r w:rsidR="008D514B" w:rsidRPr="00C076C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3676EA97" w14:textId="1C8893F9" w:rsidR="00D62E33" w:rsidRDefault="00D62E33" w:rsidP="00D62E33">
      <w:pPr>
        <w:pStyle w:val="Overskrift2"/>
        <w:rPr>
          <w:lang w:val="nb-NO"/>
        </w:rPr>
      </w:pPr>
      <w:bookmarkStart w:id="7" w:name="_Toc135897194"/>
      <w:r>
        <w:rPr>
          <w:lang w:val="nb-NO"/>
        </w:rPr>
        <w:t>Avdeling bosetting og introduksjon (</w:t>
      </w:r>
      <w:proofErr w:type="spellStart"/>
      <w:r>
        <w:rPr>
          <w:lang w:val="nb-NO"/>
        </w:rPr>
        <w:t>flyktningtjenesten</w:t>
      </w:r>
      <w:proofErr w:type="spellEnd"/>
      <w:r>
        <w:rPr>
          <w:lang w:val="nb-NO"/>
        </w:rPr>
        <w:t>-Mestringsenheten)</w:t>
      </w:r>
      <w:bookmarkEnd w:id="7"/>
    </w:p>
    <w:p w14:paraId="7731E257" w14:textId="006942E7" w:rsidR="00EC7CF1" w:rsidRPr="00D62E33" w:rsidRDefault="00B64E65" w:rsidP="00EC7C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FF0000"/>
        </w:rPr>
      </w:pPr>
      <w:r>
        <w:t>Avdeling bosetting og introduksjon følger opp ny-bosatte flyktninger i fem år etter bosetting</w:t>
      </w:r>
      <w:r w:rsidR="00EC7CF1">
        <w:t xml:space="preserve"> og </w:t>
      </w:r>
      <w:r>
        <w:t>innhenter samtykkeerklæring i første bosettingsfase</w:t>
      </w:r>
      <w:r w:rsidR="00EC7CF1">
        <w:t xml:space="preserve">. Samtykkeerklæringen gir grunnlag for dele nødvendige helseopplysninger. </w:t>
      </w:r>
    </w:p>
    <w:p w14:paraId="4FC523F5" w14:textId="77777777" w:rsidR="00EC7CF1" w:rsidRDefault="00EC7CF1" w:rsidP="00EC7C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3C09C49A" w14:textId="36E57644" w:rsidR="00B64E65" w:rsidRDefault="002646E8" w:rsidP="00D90CF3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Avdeling bosetting og introduksjon</w:t>
      </w:r>
      <w:r w:rsidR="00EC7CF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gir etter behov bo-veiledning, økonomisk veiledning, familieveiledning, -inkludert veiledning om barnehage,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skole og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fritid. Det gis livsmestringskurs og annen veiledning slik at ny-bosatte skal få en trygg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tilhørighet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i kommunen.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Avdelingen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har også ansvar for å tilby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introduksjonsprogrammet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for flyktninger i målgruppen for dette. </w:t>
      </w:r>
    </w:p>
    <w:p w14:paraId="19D586AB" w14:textId="27219CA7" w:rsidR="00D62E33" w:rsidRDefault="00D62E33" w:rsidP="00D62E33">
      <w:pPr>
        <w:pStyle w:val="NormalWeb"/>
        <w:shd w:val="clear" w:color="auto" w:fill="FCFFFC"/>
      </w:pPr>
      <w:r>
        <w:rPr>
          <w:color w:val="212121"/>
        </w:rPr>
        <w:t>P</w:t>
      </w:r>
      <w:r w:rsidRPr="00C076CB">
        <w:rPr>
          <w:color w:val="212121"/>
        </w:rPr>
        <w:t>sykiatrisk sykepleier</w:t>
      </w:r>
      <w:r>
        <w:rPr>
          <w:color w:val="212121"/>
        </w:rPr>
        <w:t xml:space="preserve"> i avdeling bosetting og introduksjon gjennomfører</w:t>
      </w:r>
      <w:r w:rsidRPr="00C076CB">
        <w:rPr>
          <w:color w:val="212121"/>
        </w:rPr>
        <w:t xml:space="preserve"> helsesamtaler </w:t>
      </w:r>
      <w:r>
        <w:rPr>
          <w:color w:val="212121"/>
        </w:rPr>
        <w:t>der konkrete behov er definert av helsesyk</w:t>
      </w:r>
      <w:r w:rsidR="007A1C18">
        <w:rPr>
          <w:color w:val="212121"/>
        </w:rPr>
        <w:t>e</w:t>
      </w:r>
      <w:r>
        <w:rPr>
          <w:color w:val="212121"/>
        </w:rPr>
        <w:t>pleier</w:t>
      </w:r>
      <w:r w:rsidR="007A1C18">
        <w:rPr>
          <w:color w:val="212121"/>
        </w:rPr>
        <w:t xml:space="preserve"> </w:t>
      </w:r>
      <w:r>
        <w:rPr>
          <w:color w:val="212121"/>
        </w:rPr>
        <w:t xml:space="preserve">og eller integreringsveileder. Samtalene gjennomføres helst etter første møte med fastlege </w:t>
      </w:r>
      <w:r w:rsidRPr="00C076CB">
        <w:rPr>
          <w:color w:val="212121"/>
        </w:rPr>
        <w:t>med søkelys på livsmestring, opplæring i helse og bruk av norske helsetjenester.</w:t>
      </w:r>
      <w:r w:rsidRPr="00C076CB">
        <w:t xml:space="preserve"> </w:t>
      </w:r>
    </w:p>
    <w:p w14:paraId="2F9BFD54" w14:textId="00269430" w:rsidR="00D62E33" w:rsidRPr="006C40AC" w:rsidRDefault="00D62E33" w:rsidP="00D62E33">
      <w:pPr>
        <w:pStyle w:val="NormalWeb"/>
        <w:shd w:val="clear" w:color="auto" w:fill="FCFFFC"/>
      </w:pPr>
      <w:r>
        <w:t>Hvis konkret og definerte behov for ytterligere helseoppfølging er kartlagt</w:t>
      </w:r>
      <w:r w:rsidR="002412AC">
        <w:t>,</w:t>
      </w:r>
      <w:r>
        <w:t xml:space="preserve"> etablerer avdeling bosetting og introduksjon </w:t>
      </w:r>
      <w:proofErr w:type="spellStart"/>
      <w:r>
        <w:t>kjerneteam</w:t>
      </w:r>
      <w:proofErr w:type="spellEnd"/>
      <w:r>
        <w:t xml:space="preserve"> rundt asylsøker, flyktning eller familiegjenforent. Fokuset er tett, tilrettelagt og helhetlig oppfølging. Psykiatrisk sykepleier deltar i kjerneteamet hvis behov. </w:t>
      </w:r>
      <w:r w:rsidRPr="00C076CB">
        <w:t>Avdeling bosetting og introduksjon samarbeider tett med Sandnes Læringssenter for å legge til rette for gjennomføring av introduksjonsprogram, på tross av helseutfordringer, etter tilretteleggingsmodellen. Tilretteleggingsmodellen innebærer at avdeling bosetting og introduksjon t</w:t>
      </w:r>
      <w:r w:rsidRPr="00C076CB">
        <w:rPr>
          <w:color w:val="212121"/>
        </w:rPr>
        <w:t>idlig kartlegger og avdekker helseutfordringer som kan gi behov for tilrettelagt gjennomføring av introduksjonsprogrammet.</w:t>
      </w:r>
    </w:p>
    <w:p w14:paraId="667AC6E6" w14:textId="44986BEC" w:rsidR="00D62E33" w:rsidRPr="00341ED7" w:rsidRDefault="00D62E33" w:rsidP="00341ED7">
      <w:pPr>
        <w:pStyle w:val="NormalWeb"/>
        <w:shd w:val="clear" w:color="auto" w:fill="FCFFFC"/>
        <w:rPr>
          <w:color w:val="212121"/>
        </w:rPr>
      </w:pPr>
      <w:r w:rsidRPr="00C076CB">
        <w:t>Avdeling bosetting og introduksjon d</w:t>
      </w:r>
      <w:r w:rsidRPr="00C076CB">
        <w:rPr>
          <w:color w:val="212121"/>
        </w:rPr>
        <w:t>rifter kurs i livsmestring</w:t>
      </w:r>
      <w:r>
        <w:rPr>
          <w:color w:val="212121"/>
        </w:rPr>
        <w:t xml:space="preserve"> </w:t>
      </w:r>
      <w:r w:rsidRPr="00C076CB">
        <w:rPr>
          <w:color w:val="212121"/>
        </w:rPr>
        <w:t xml:space="preserve">og kvinnegruppe. </w:t>
      </w:r>
    </w:p>
    <w:p w14:paraId="5B101BDF" w14:textId="3A4CD699" w:rsidR="00D62E33" w:rsidRDefault="00D62E33" w:rsidP="00D62E33">
      <w:pPr>
        <w:pStyle w:val="Overskrift2"/>
        <w:rPr>
          <w:lang w:val="nb-NO"/>
        </w:rPr>
      </w:pPr>
      <w:bookmarkStart w:id="8" w:name="_Toc135897195"/>
      <w:r>
        <w:rPr>
          <w:lang w:val="nb-NO"/>
        </w:rPr>
        <w:t>Flyktninghelsetjenesten (Helsestasjonstjenester)</w:t>
      </w:r>
      <w:bookmarkEnd w:id="8"/>
    </w:p>
    <w:p w14:paraId="48925B87" w14:textId="0F2D61DD" w:rsidR="00726BA7" w:rsidRPr="00C076CB" w:rsidRDefault="00437B39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Helsesykepleiere gjennomfører kartlegging av helsestatus</w:t>
      </w:r>
      <w:r w:rsidR="0053396A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. Denne inkluderer forhold knyttet til somatisk helse, </w:t>
      </w:r>
      <w:r w:rsidR="00726BA7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rus- og </w:t>
      </w:r>
      <w:r w:rsidR="0053396A" w:rsidRPr="00C076CB">
        <w:rPr>
          <w:rFonts w:ascii="Times New Roman" w:hAnsi="Times New Roman" w:cs="Times New Roman"/>
          <w:sz w:val="24"/>
          <w:szCs w:val="24"/>
          <w:lang w:val="nb-NO"/>
        </w:rPr>
        <w:t>psykisk</w:t>
      </w:r>
      <w:r w:rsidR="00726BA7" w:rsidRPr="00C076CB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53396A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726BA7" w:rsidRPr="00C076CB">
        <w:rPr>
          <w:rFonts w:ascii="Times New Roman" w:hAnsi="Times New Roman" w:cs="Times New Roman"/>
          <w:sz w:val="24"/>
          <w:szCs w:val="24"/>
          <w:lang w:val="nb-NO"/>
        </w:rPr>
        <w:t>helseutfordringer</w:t>
      </w:r>
      <w:r w:rsidR="00FA1E66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53396A" w:rsidRPr="00C076CB">
        <w:rPr>
          <w:rFonts w:ascii="Times New Roman" w:hAnsi="Times New Roman" w:cs="Times New Roman"/>
          <w:sz w:val="24"/>
          <w:szCs w:val="24"/>
          <w:lang w:val="nb-NO"/>
        </w:rPr>
        <w:t>traume</w:t>
      </w:r>
      <w:r w:rsidR="00FA1E66" w:rsidRPr="00C076CB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53396A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, i tillegg til 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tuberkuloseundersøkelse, tilbud om blodprøvescreening, vaksinasjonsstatus og behov for henvisning knytta til ulike helseutfordringer. </w:t>
      </w:r>
    </w:p>
    <w:p w14:paraId="5FA80183" w14:textId="3065327A" w:rsidR="003877FB" w:rsidRPr="00C076CB" w:rsidRDefault="00726BA7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Helsesykepleiere</w:t>
      </w:r>
      <w:r w:rsidR="00437B39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gir også informasjon om fastlegeordningen, taushetsplikt og helsesystemet i Norge.</w:t>
      </w:r>
      <w:r w:rsidR="009F0AD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877FB" w:rsidRPr="00C076CB">
        <w:rPr>
          <w:rFonts w:ascii="Times New Roman" w:hAnsi="Times New Roman" w:cs="Times New Roman"/>
          <w:sz w:val="24"/>
          <w:szCs w:val="24"/>
          <w:lang w:val="nb-NO"/>
        </w:rPr>
        <w:t>For barn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i grunnskolealder</w:t>
      </w:r>
      <w:r w:rsidR="003877FB"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gjennomføres egen, utvidet helsekartlegging.</w:t>
      </w:r>
    </w:p>
    <w:p w14:paraId="3C0A508E" w14:textId="6562A7D3" w:rsidR="003877FB" w:rsidRPr="00C076CB" w:rsidRDefault="003877FB" w:rsidP="00A434D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sz w:val="24"/>
          <w:szCs w:val="24"/>
          <w:lang w:val="nb-NO"/>
        </w:rPr>
        <w:t>Ved behov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E1AE8" w:rsidRPr="009F0ADF">
        <w:rPr>
          <w:rFonts w:ascii="Times New Roman" w:hAnsi="Times New Roman" w:cs="Times New Roman"/>
          <w:sz w:val="24"/>
          <w:szCs w:val="24"/>
          <w:lang w:val="nb-NO"/>
        </w:rPr>
        <w:t>gi</w:t>
      </w:r>
      <w:r w:rsidR="00881B09" w:rsidRPr="009F0ADF">
        <w:rPr>
          <w:rFonts w:ascii="Times New Roman" w:hAnsi="Times New Roman" w:cs="Times New Roman"/>
          <w:sz w:val="24"/>
          <w:szCs w:val="24"/>
          <w:lang w:val="nb-NO"/>
        </w:rPr>
        <w:t xml:space="preserve">r </w:t>
      </w:r>
      <w:r w:rsidR="00881B09">
        <w:rPr>
          <w:rFonts w:ascii="Times New Roman" w:hAnsi="Times New Roman" w:cs="Times New Roman"/>
          <w:sz w:val="24"/>
          <w:szCs w:val="24"/>
          <w:lang w:val="nb-NO"/>
        </w:rPr>
        <w:t>flyktninghelsetjenesten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E1AE8" w:rsidRPr="009F0ADF">
        <w:rPr>
          <w:rFonts w:ascii="Times New Roman" w:hAnsi="Times New Roman" w:cs="Times New Roman"/>
          <w:sz w:val="24"/>
          <w:szCs w:val="24"/>
          <w:lang w:val="nb-NO"/>
        </w:rPr>
        <w:t>oppfølging</w:t>
      </w:r>
      <w:r w:rsidR="009F0ADF" w:rsidRPr="009F0AD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>og samarbeid</w:t>
      </w:r>
      <w:r w:rsidR="002E1AE8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C076CB">
        <w:rPr>
          <w:rFonts w:ascii="Times New Roman" w:hAnsi="Times New Roman" w:cs="Times New Roman"/>
          <w:sz w:val="24"/>
          <w:szCs w:val="24"/>
          <w:lang w:val="nb-NO"/>
        </w:rPr>
        <w:t xml:space="preserve"> med andre instanser.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Integreringsveileder i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avdeling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bosetting og introduksjon kontaktes hvis behov for hjelp til å ta ut medisiner på apotek, når rekvisisjon for blodprøver og timeavtale for </w:t>
      </w:r>
      <w:r w:rsidR="00057767">
        <w:rPr>
          <w:rFonts w:ascii="Times New Roman" w:hAnsi="Times New Roman" w:cs="Times New Roman"/>
          <w:sz w:val="24"/>
          <w:szCs w:val="24"/>
          <w:lang w:val="nb-NO"/>
        </w:rPr>
        <w:t>røntgen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er klar, eller ved annen bekymring.</w:t>
      </w:r>
      <w:r w:rsidR="00217F24">
        <w:rPr>
          <w:rFonts w:ascii="Times New Roman" w:hAnsi="Times New Roman" w:cs="Times New Roman"/>
          <w:sz w:val="24"/>
          <w:szCs w:val="24"/>
          <w:lang w:val="nb-NO"/>
        </w:rPr>
        <w:t xml:space="preserve"> Bestillingen fra flyktninghelsetjenesten til avdeling bosetting og introduksjon ved integreringsveileder skal være skriftlig slik at den kan skannes inn i </w:t>
      </w:r>
      <w:r w:rsidR="004B4655">
        <w:rPr>
          <w:rFonts w:ascii="Times New Roman" w:hAnsi="Times New Roman" w:cs="Times New Roman"/>
          <w:sz w:val="24"/>
          <w:szCs w:val="24"/>
          <w:lang w:val="nb-NO"/>
        </w:rPr>
        <w:t>fagprogrammet Visma</w:t>
      </w:r>
      <w:r w:rsidR="00217F24">
        <w:rPr>
          <w:rFonts w:ascii="Times New Roman" w:hAnsi="Times New Roman" w:cs="Times New Roman"/>
          <w:sz w:val="24"/>
          <w:szCs w:val="24"/>
          <w:lang w:val="nb-NO"/>
        </w:rPr>
        <w:t xml:space="preserve"> flyktning. </w:t>
      </w:r>
      <w:r w:rsidR="00B64E65">
        <w:rPr>
          <w:rFonts w:ascii="Times New Roman" w:hAnsi="Times New Roman" w:cs="Times New Roman"/>
          <w:sz w:val="24"/>
          <w:szCs w:val="24"/>
          <w:lang w:val="nb-NO"/>
        </w:rPr>
        <w:t xml:space="preserve"> Helsesykepleiere og integreringsveileder opprettholder</w:t>
      </w:r>
      <w:r w:rsidR="006C40AC">
        <w:rPr>
          <w:rFonts w:ascii="Times New Roman" w:hAnsi="Times New Roman" w:cs="Times New Roman"/>
          <w:sz w:val="24"/>
          <w:szCs w:val="24"/>
          <w:lang w:val="nb-NO"/>
        </w:rPr>
        <w:t xml:space="preserve"> løpende dialog dersom </w:t>
      </w:r>
      <w:r w:rsidR="002646E8">
        <w:rPr>
          <w:rFonts w:ascii="Times New Roman" w:hAnsi="Times New Roman" w:cs="Times New Roman"/>
          <w:sz w:val="24"/>
          <w:szCs w:val="24"/>
          <w:lang w:val="nb-NO"/>
        </w:rPr>
        <w:t xml:space="preserve">det </w:t>
      </w:r>
      <w:r w:rsidR="006C40AC">
        <w:rPr>
          <w:rFonts w:ascii="Times New Roman" w:hAnsi="Times New Roman" w:cs="Times New Roman"/>
          <w:sz w:val="24"/>
          <w:szCs w:val="24"/>
          <w:lang w:val="nb-NO"/>
        </w:rPr>
        <w:t>vurder</w:t>
      </w:r>
      <w:r w:rsidR="002646E8">
        <w:rPr>
          <w:rFonts w:ascii="Times New Roman" w:hAnsi="Times New Roman" w:cs="Times New Roman"/>
          <w:sz w:val="24"/>
          <w:szCs w:val="24"/>
          <w:lang w:val="nb-NO"/>
        </w:rPr>
        <w:t xml:space="preserve">es </w:t>
      </w:r>
      <w:r w:rsidR="006C40AC">
        <w:rPr>
          <w:rFonts w:ascii="Times New Roman" w:hAnsi="Times New Roman" w:cs="Times New Roman"/>
          <w:sz w:val="24"/>
          <w:szCs w:val="24"/>
          <w:lang w:val="nb-NO"/>
        </w:rPr>
        <w:t>a</w:t>
      </w:r>
      <w:r w:rsidR="009F0ADF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6C40AC">
        <w:rPr>
          <w:rFonts w:ascii="Times New Roman" w:hAnsi="Times New Roman" w:cs="Times New Roman"/>
          <w:sz w:val="24"/>
          <w:szCs w:val="24"/>
          <w:lang w:val="nb-NO"/>
        </w:rPr>
        <w:t xml:space="preserve"> flyktningen har behov </w:t>
      </w:r>
      <w:r w:rsidR="009F0ADF">
        <w:rPr>
          <w:rFonts w:ascii="Times New Roman" w:hAnsi="Times New Roman" w:cs="Times New Roman"/>
          <w:sz w:val="24"/>
          <w:szCs w:val="24"/>
          <w:lang w:val="nb-NO"/>
        </w:rPr>
        <w:t>mer oppfølging.</w:t>
      </w:r>
    </w:p>
    <w:p w14:paraId="6695F007" w14:textId="396ED238" w:rsidR="00D62E33" w:rsidRDefault="00D62E33" w:rsidP="00D62E33">
      <w:pPr>
        <w:pStyle w:val="Overskrift2"/>
        <w:rPr>
          <w:lang w:val="nb-NO"/>
        </w:rPr>
      </w:pPr>
      <w:bookmarkStart w:id="9" w:name="_Toc135897196"/>
      <w:r>
        <w:rPr>
          <w:lang w:val="nb-NO"/>
        </w:rPr>
        <w:t>Avdeling rask psykisk helse og aktivitet (Mestringsenheten)</w:t>
      </w:r>
      <w:bookmarkEnd w:id="9"/>
    </w:p>
    <w:p w14:paraId="16B3011E" w14:textId="04F92F3D" w:rsidR="00C82979" w:rsidRPr="00C076CB" w:rsidRDefault="00C02DB1" w:rsidP="00FB4C72">
      <w:pPr>
        <w:shd w:val="clear" w:color="auto" w:fill="FFFFFF"/>
        <w:textAlignment w:val="baseline"/>
        <w:rPr>
          <w:rFonts w:ascii="Times New Roman" w:hAnsi="Times New Roman" w:cs="Times New Roman"/>
          <w:color w:val="212121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>Avdeling</w:t>
      </w:r>
      <w:r w:rsidR="00C82979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rask psykisk helse og aktivitet </w:t>
      </w:r>
      <w:r w:rsidR="000B7C1D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bidrar med </w:t>
      </w:r>
      <w:r w:rsidR="00C82979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ca. </w:t>
      </w:r>
      <w:r w:rsidR="004F0B0C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>10% stillingsressurs inn</w:t>
      </w:r>
      <w:r w:rsidR="00F430B0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mot</w:t>
      </w:r>
      <w:r w:rsidR="004F0B0C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</w:t>
      </w:r>
      <w:r w:rsidR="00F430B0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>flyktning</w:t>
      </w:r>
      <w:r w:rsidR="004F0B0C"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arbeid knyttet til tidlig innsats ved psykisk helse, rus og avhengighetsutfordringer. </w:t>
      </w:r>
    </w:p>
    <w:p w14:paraId="64B1395A" w14:textId="34B66F00" w:rsidR="00C82979" w:rsidRPr="004B4655" w:rsidRDefault="00FB4C72" w:rsidP="00FB4C72">
      <w:pPr>
        <w:shd w:val="clear" w:color="auto" w:fill="FFFFFF"/>
        <w:textAlignment w:val="baseline"/>
        <w:rPr>
          <w:rFonts w:ascii="Times New Roman" w:hAnsi="Times New Roman" w:cs="Times New Roman"/>
          <w:color w:val="212121"/>
          <w:sz w:val="24"/>
          <w:szCs w:val="24"/>
          <w:lang w:val="nb-NO"/>
        </w:rPr>
      </w:pPr>
      <w:r w:rsidRPr="00C076CB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Dette </w:t>
      </w:r>
      <w:r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>gis</w:t>
      </w:r>
      <w:r w:rsidR="00C82979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per </w:t>
      </w:r>
      <w:r w:rsidR="00C02DB1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>i</w:t>
      </w:r>
      <w:r w:rsidR="00C82979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dag </w:t>
      </w:r>
      <w:r w:rsidR="00C02DB1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>i</w:t>
      </w:r>
      <w:r w:rsidR="00C82979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 xml:space="preserve"> </w:t>
      </w:r>
      <w:r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>form av</w:t>
      </w:r>
      <w:r w:rsidR="00C82979" w:rsidRPr="004B4655">
        <w:rPr>
          <w:rFonts w:ascii="Times New Roman" w:hAnsi="Times New Roman" w:cs="Times New Roman"/>
          <w:color w:val="212121"/>
          <w:sz w:val="24"/>
          <w:szCs w:val="24"/>
          <w:lang w:val="nb-NO"/>
        </w:rPr>
        <w:t>:</w:t>
      </w:r>
    </w:p>
    <w:p w14:paraId="6D4548C9" w14:textId="07AE0ADE" w:rsidR="002A2BB1" w:rsidRPr="004B4655" w:rsidRDefault="00C82979" w:rsidP="76620863">
      <w:pPr>
        <w:pStyle w:val="Listeavsnitt"/>
        <w:numPr>
          <w:ilvl w:val="0"/>
          <w:numId w:val="4"/>
        </w:num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</w:t>
      </w:r>
      <w:r w:rsidR="00FB4C72"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ntro</w:t>
      </w:r>
      <w:r w:rsidR="002646E8"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duksjons</w:t>
      </w:r>
      <w:r w:rsidR="00FB4C72"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kurs for flyktninger, </w:t>
      </w:r>
      <w:r w:rsidR="29D2C733"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månedlig på fast tidspunkt. </w:t>
      </w:r>
    </w:p>
    <w:p w14:paraId="74AE7CEE" w14:textId="46CCCE7B" w:rsidR="002A2BB1" w:rsidRPr="004B4655" w:rsidRDefault="00FB4C72" w:rsidP="76620863">
      <w:pPr>
        <w:pStyle w:val="Listeavsnitt"/>
        <w:numPr>
          <w:ilvl w:val="0"/>
          <w:numId w:val="4"/>
        </w:num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7662086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Hensikten med kurset er å gi informasjon som kan bidra til forebygging av psykiske helseplager som følge av å ha blitt utsatt for traumatiske hendelser. </w:t>
      </w:r>
    </w:p>
    <w:p w14:paraId="4CDFA503" w14:textId="1730B888" w:rsidR="002A2BB1" w:rsidRPr="004B4655" w:rsidRDefault="00C82979" w:rsidP="002A2BB1">
      <w:pPr>
        <w:pStyle w:val="Listeavsnitt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76620863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692DB4" w:rsidRPr="76620863">
        <w:rPr>
          <w:rFonts w:ascii="Times New Roman" w:hAnsi="Times New Roman" w:cs="Times New Roman"/>
          <w:sz w:val="24"/>
          <w:szCs w:val="24"/>
          <w:lang w:val="nb-NO"/>
        </w:rPr>
        <w:t>ilrettelagt kurs i selvhevdelse med tolk</w:t>
      </w:r>
      <w:r w:rsidR="004B4655" w:rsidRPr="76620863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FA1E66"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0994D0F9" w14:textId="4323FF51" w:rsidR="002A2BB1" w:rsidRPr="004B4655" w:rsidRDefault="00A72C23" w:rsidP="002A2BB1">
      <w:pPr>
        <w:pStyle w:val="Listeavsnitt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76620863">
        <w:rPr>
          <w:rFonts w:ascii="Times New Roman" w:hAnsi="Times New Roman" w:cs="Times New Roman"/>
          <w:sz w:val="24"/>
          <w:szCs w:val="24"/>
          <w:lang w:val="nb-NO"/>
        </w:rPr>
        <w:t>Fast veiledning</w:t>
      </w:r>
      <w:r w:rsidR="00C82979"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 mellom transkulturelt senter, </w:t>
      </w:r>
      <w:r w:rsidR="00CF3239" w:rsidRPr="76620863"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C82979"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elsestasjonstjenester og </w:t>
      </w:r>
      <w:r w:rsidR="00CF3239" w:rsidRPr="76620863">
        <w:rPr>
          <w:rFonts w:ascii="Times New Roman" w:hAnsi="Times New Roman" w:cs="Times New Roman"/>
          <w:sz w:val="24"/>
          <w:szCs w:val="24"/>
          <w:lang w:val="nb-NO"/>
        </w:rPr>
        <w:t>Mestringsenheten</w:t>
      </w:r>
      <w:r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 fire gan</w:t>
      </w:r>
      <w:r w:rsidR="006C40AC" w:rsidRPr="76620863">
        <w:rPr>
          <w:rFonts w:ascii="Times New Roman" w:hAnsi="Times New Roman" w:cs="Times New Roman"/>
          <w:sz w:val="24"/>
          <w:szCs w:val="24"/>
          <w:lang w:val="nb-NO"/>
        </w:rPr>
        <w:t>g</w:t>
      </w:r>
      <w:r w:rsidRPr="76620863">
        <w:rPr>
          <w:rFonts w:ascii="Times New Roman" w:hAnsi="Times New Roman" w:cs="Times New Roman"/>
          <w:sz w:val="24"/>
          <w:szCs w:val="24"/>
          <w:lang w:val="nb-NO"/>
        </w:rPr>
        <w:t>er per år</w:t>
      </w:r>
      <w:r w:rsidR="004B4655" w:rsidRPr="76620863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32C255BF" w14:textId="49AE2FEB" w:rsidR="00C82979" w:rsidRPr="004B4655" w:rsidRDefault="00C82979" w:rsidP="002A2BB1">
      <w:pPr>
        <w:pStyle w:val="Listeavsnitt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76620863">
        <w:rPr>
          <w:rFonts w:ascii="Times New Roman" w:hAnsi="Times New Roman" w:cs="Times New Roman"/>
          <w:sz w:val="24"/>
          <w:szCs w:val="24"/>
          <w:lang w:val="nb-NO"/>
        </w:rPr>
        <w:t>Veil</w:t>
      </w:r>
      <w:r w:rsidR="00CF3239" w:rsidRPr="76620863">
        <w:rPr>
          <w:rFonts w:ascii="Times New Roman" w:hAnsi="Times New Roman" w:cs="Times New Roman"/>
          <w:sz w:val="24"/>
          <w:szCs w:val="24"/>
          <w:lang w:val="nb-NO"/>
        </w:rPr>
        <w:t>edning til avdeling b</w:t>
      </w:r>
      <w:r w:rsidR="002C4C37" w:rsidRPr="76620863">
        <w:rPr>
          <w:rFonts w:ascii="Times New Roman" w:hAnsi="Times New Roman" w:cs="Times New Roman"/>
          <w:sz w:val="24"/>
          <w:szCs w:val="24"/>
          <w:lang w:val="nb-NO"/>
        </w:rPr>
        <w:t>o</w:t>
      </w:r>
      <w:r w:rsidR="00CF3239" w:rsidRPr="76620863">
        <w:rPr>
          <w:rFonts w:ascii="Times New Roman" w:hAnsi="Times New Roman" w:cs="Times New Roman"/>
          <w:sz w:val="24"/>
          <w:szCs w:val="24"/>
          <w:lang w:val="nb-NO"/>
        </w:rPr>
        <w:t>setting og introduksjon</w:t>
      </w:r>
      <w:r w:rsidR="00A72C23"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 hver måned</w:t>
      </w:r>
      <w:r w:rsidR="00057767" w:rsidRPr="76620863">
        <w:rPr>
          <w:rFonts w:ascii="Times New Roman" w:hAnsi="Times New Roman" w:cs="Times New Roman"/>
          <w:sz w:val="24"/>
          <w:szCs w:val="24"/>
          <w:lang w:val="nb-NO"/>
        </w:rPr>
        <w:t xml:space="preserve"> og kurs/opplæring knyttet til psykisk helse og rus og avhengighet. </w:t>
      </w:r>
    </w:p>
    <w:p w14:paraId="2526A625" w14:textId="58173525" w:rsidR="000C5262" w:rsidRDefault="000C5262" w:rsidP="000C5262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nb-NO" w:eastAsia="nb-NO"/>
        </w:rPr>
      </w:pPr>
    </w:p>
    <w:p w14:paraId="0D5EA383" w14:textId="2612580C" w:rsidR="000C5262" w:rsidRPr="000C5262" w:rsidRDefault="000C5262" w:rsidP="000C5262">
      <w:pPr>
        <w:pStyle w:val="Overskrift1"/>
        <w:rPr>
          <w:rFonts w:eastAsia="Times New Roman"/>
          <w:lang w:val="nb-NO" w:eastAsia="nb-NO"/>
        </w:rPr>
      </w:pPr>
      <w:bookmarkStart w:id="10" w:name="_Toc135897197"/>
      <w:r>
        <w:rPr>
          <w:rFonts w:eastAsia="Times New Roman"/>
          <w:lang w:val="nb-NO" w:eastAsia="nb-NO"/>
        </w:rPr>
        <w:lastRenderedPageBreak/>
        <w:t>Samarbeid mellom Helsestasjonstjenester og Mestringsenheten når det gjelder oppfølging av flyktninger som vurderes å være i behov av psykisk helse</w:t>
      </w:r>
      <w:r w:rsidR="00553058">
        <w:rPr>
          <w:rFonts w:eastAsia="Times New Roman"/>
          <w:lang w:val="nb-NO" w:eastAsia="nb-NO"/>
        </w:rPr>
        <w:t xml:space="preserve">, </w:t>
      </w:r>
      <w:r>
        <w:rPr>
          <w:rFonts w:eastAsia="Times New Roman"/>
          <w:lang w:val="nb-NO" w:eastAsia="nb-NO"/>
        </w:rPr>
        <w:t>rus</w:t>
      </w:r>
      <w:r w:rsidR="00553058">
        <w:rPr>
          <w:rFonts w:eastAsia="Times New Roman"/>
          <w:lang w:val="nb-NO" w:eastAsia="nb-NO"/>
        </w:rPr>
        <w:t xml:space="preserve"> eller </w:t>
      </w:r>
      <w:r>
        <w:rPr>
          <w:rFonts w:eastAsia="Times New Roman"/>
          <w:lang w:val="nb-NO" w:eastAsia="nb-NO"/>
        </w:rPr>
        <w:t>avhengighets tilbud</w:t>
      </w:r>
      <w:bookmarkEnd w:id="10"/>
    </w:p>
    <w:p w14:paraId="6CD43DA2" w14:textId="21977DD2" w:rsidR="000C5262" w:rsidRPr="005259E7" w:rsidRDefault="000C5262" w:rsidP="005259E7">
      <w:pPr>
        <w:pStyle w:val="paragraph"/>
        <w:spacing w:before="0" w:beforeAutospacing="0" w:after="0" w:afterAutospacing="0"/>
        <w:textAlignment w:val="baseline"/>
      </w:pPr>
      <w:r w:rsidRPr="005259E7">
        <w:rPr>
          <w:rStyle w:val="normaltextrun"/>
          <w:rFonts w:eastAsiaTheme="majorEastAsia"/>
        </w:rPr>
        <w:t>Psykisk helse og avhengighetsutfordringer som er moderate til alvorlige</w:t>
      </w:r>
      <w:r w:rsidR="00553058">
        <w:rPr>
          <w:rStyle w:val="normaltextrun"/>
          <w:rFonts w:eastAsiaTheme="majorEastAsia"/>
        </w:rPr>
        <w:t>,</w:t>
      </w:r>
      <w:r w:rsidRPr="005259E7">
        <w:rPr>
          <w:rStyle w:val="normaltextrun"/>
          <w:rFonts w:eastAsiaTheme="majorEastAsia"/>
        </w:rPr>
        <w:t xml:space="preserve"> og som krever øyeblikkelig hjelp</w:t>
      </w:r>
      <w:r w:rsidR="00C076CB">
        <w:rPr>
          <w:rStyle w:val="normaltextrun"/>
          <w:rFonts w:eastAsiaTheme="majorEastAsia"/>
        </w:rPr>
        <w:t xml:space="preserve"> eller legevurdering</w:t>
      </w:r>
      <w:r w:rsidR="00553058">
        <w:rPr>
          <w:rStyle w:val="normaltextrun"/>
          <w:rFonts w:eastAsiaTheme="majorEastAsia"/>
        </w:rPr>
        <w:t>,</w:t>
      </w:r>
      <w:r w:rsidRPr="005259E7">
        <w:rPr>
          <w:rStyle w:val="normaltextrun"/>
          <w:rFonts w:eastAsiaTheme="majorEastAsia"/>
        </w:rPr>
        <w:t xml:space="preserve"> henvises til fastlege/legevakt</w:t>
      </w:r>
      <w:r w:rsidR="009F0ADF">
        <w:rPr>
          <w:rStyle w:val="normaltextrun"/>
          <w:rFonts w:eastAsiaTheme="majorEastAsia"/>
        </w:rPr>
        <w:t>/lege</w:t>
      </w:r>
      <w:r w:rsidRPr="005259E7">
        <w:rPr>
          <w:rStyle w:val="normaltextrun"/>
          <w:rFonts w:eastAsiaTheme="majorEastAsia"/>
        </w:rPr>
        <w:t xml:space="preserve"> for vurdering</w:t>
      </w:r>
      <w:r w:rsidR="00C076CB">
        <w:rPr>
          <w:rStyle w:val="normaltextrun"/>
          <w:rFonts w:eastAsiaTheme="majorEastAsia"/>
        </w:rPr>
        <w:t>, behandling og eventuell</w:t>
      </w:r>
      <w:r w:rsidRPr="005259E7">
        <w:rPr>
          <w:rStyle w:val="normaltextrun"/>
          <w:rFonts w:eastAsiaTheme="majorEastAsia"/>
        </w:rPr>
        <w:t xml:space="preserve"> henvisning til spesialisthelsetjenesten</w:t>
      </w:r>
      <w:r w:rsidR="00553058">
        <w:rPr>
          <w:rStyle w:val="normaltextrun"/>
          <w:rFonts w:eastAsiaTheme="majorEastAsia"/>
        </w:rPr>
        <w:t>,</w:t>
      </w:r>
      <w:r w:rsidRPr="005259E7">
        <w:rPr>
          <w:rStyle w:val="normaltextrun"/>
          <w:rFonts w:eastAsiaTheme="majorEastAsia"/>
        </w:rPr>
        <w:t xml:space="preserve"> av flyktninghelsetjenesten</w:t>
      </w:r>
      <w:r w:rsidR="009F0ADF">
        <w:rPr>
          <w:rStyle w:val="normaltextrun"/>
          <w:rFonts w:eastAsiaTheme="majorEastAsia"/>
        </w:rPr>
        <w:t xml:space="preserve">. </w:t>
      </w:r>
    </w:p>
    <w:p w14:paraId="402A708A" w14:textId="77777777" w:rsidR="005259E7" w:rsidRPr="005259E7" w:rsidRDefault="005259E7" w:rsidP="005259E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64B7FA70" w14:textId="0784876B" w:rsidR="005259E7" w:rsidRDefault="000C5262" w:rsidP="005259E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259E7">
        <w:rPr>
          <w:rStyle w:val="normaltextrun"/>
          <w:rFonts w:eastAsiaTheme="majorEastAsia"/>
        </w:rPr>
        <w:t>Flyktninger</w:t>
      </w:r>
      <w:r w:rsidR="00EE46C5">
        <w:rPr>
          <w:rStyle w:val="normaltextrun"/>
          <w:rFonts w:eastAsiaTheme="majorEastAsia"/>
        </w:rPr>
        <w:t>,</w:t>
      </w:r>
      <w:r w:rsidRPr="005259E7">
        <w:rPr>
          <w:rStyle w:val="normaltextrun"/>
          <w:rFonts w:eastAsiaTheme="majorEastAsia"/>
        </w:rPr>
        <w:t xml:space="preserve"> der flyktninghelsetjenesten kartlegger psykiske vansker eller avhengighet </w:t>
      </w:r>
      <w:r w:rsidR="00C076CB">
        <w:rPr>
          <w:rStyle w:val="normaltextrun"/>
          <w:rFonts w:eastAsiaTheme="majorEastAsia"/>
        </w:rPr>
        <w:t xml:space="preserve">som ikke kommer inn under første avsnitt, men </w:t>
      </w:r>
      <w:r w:rsidR="005259E7">
        <w:rPr>
          <w:rStyle w:val="normaltextrun"/>
          <w:rFonts w:eastAsiaTheme="majorEastAsia"/>
        </w:rPr>
        <w:t>som må følges opp videre</w:t>
      </w:r>
      <w:r w:rsidR="00EE46C5">
        <w:rPr>
          <w:rStyle w:val="normaltextrun"/>
          <w:rFonts w:eastAsiaTheme="majorEastAsia"/>
        </w:rPr>
        <w:t>,</w:t>
      </w:r>
      <w:r w:rsidR="005259E7">
        <w:rPr>
          <w:rStyle w:val="normaltextrun"/>
          <w:rFonts w:eastAsiaTheme="majorEastAsia"/>
        </w:rPr>
        <w:t xml:space="preserve"> skal meldes til fastlegen</w:t>
      </w:r>
      <w:r w:rsidR="00881B09">
        <w:rPr>
          <w:rStyle w:val="normaltextrun"/>
          <w:rFonts w:eastAsiaTheme="majorEastAsia"/>
        </w:rPr>
        <w:t xml:space="preserve"> via PLO. Det skal også meldes til </w:t>
      </w:r>
      <w:r w:rsidRPr="005259E7">
        <w:rPr>
          <w:rStyle w:val="normaltextrun"/>
          <w:rFonts w:eastAsiaTheme="majorEastAsia"/>
        </w:rPr>
        <w:t xml:space="preserve">avdeling introduksjon og bosetting i </w:t>
      </w:r>
      <w:r w:rsidR="00C076CB" w:rsidRPr="005259E7">
        <w:rPr>
          <w:rStyle w:val="normaltextrun"/>
          <w:rFonts w:eastAsiaTheme="majorEastAsia"/>
        </w:rPr>
        <w:t>Mestringsenheten</w:t>
      </w:r>
      <w:r w:rsidR="002C4C37">
        <w:rPr>
          <w:rStyle w:val="normaltextrun"/>
          <w:rFonts w:eastAsiaTheme="majorEastAsia"/>
        </w:rPr>
        <w:t xml:space="preserve"> </w:t>
      </w:r>
      <w:r w:rsidR="002C4C37" w:rsidRPr="009F0ADF">
        <w:rPr>
          <w:rStyle w:val="normaltextrun"/>
          <w:rFonts w:eastAsiaTheme="majorEastAsia"/>
        </w:rPr>
        <w:t xml:space="preserve">via en </w:t>
      </w:r>
      <w:proofErr w:type="spellStart"/>
      <w:r w:rsidR="002C4C37" w:rsidRPr="009F0ADF">
        <w:rPr>
          <w:rStyle w:val="normaltextrun"/>
          <w:rFonts w:eastAsiaTheme="majorEastAsia"/>
        </w:rPr>
        <w:t>triage</w:t>
      </w:r>
      <w:proofErr w:type="spellEnd"/>
      <w:r w:rsidR="002C4C37" w:rsidRPr="009F0ADF">
        <w:rPr>
          <w:rStyle w:val="normaltextrun"/>
          <w:rFonts w:eastAsiaTheme="majorEastAsia"/>
        </w:rPr>
        <w:t xml:space="preserve"> modell</w:t>
      </w:r>
      <w:r w:rsidR="009F0ADF">
        <w:rPr>
          <w:rStyle w:val="normaltextrun"/>
          <w:rFonts w:eastAsiaTheme="majorEastAsia"/>
        </w:rPr>
        <w:t xml:space="preserve"> </w:t>
      </w:r>
      <w:r w:rsidR="00403B71">
        <w:rPr>
          <w:rStyle w:val="normaltextrun"/>
          <w:rFonts w:eastAsiaTheme="majorEastAsia"/>
        </w:rPr>
        <w:t>som inneholder nødvendige helseopplysninger for å kunne følge opp videre</w:t>
      </w:r>
      <w:r w:rsidR="00881B09">
        <w:rPr>
          <w:rStyle w:val="normaltextrun"/>
          <w:rFonts w:eastAsiaTheme="majorEastAsia"/>
        </w:rPr>
        <w:t>.</w:t>
      </w:r>
      <w:r w:rsidRPr="005259E7">
        <w:rPr>
          <w:rStyle w:val="normaltextrun"/>
          <w:rFonts w:eastAsiaTheme="majorEastAsia"/>
        </w:rPr>
        <w:t xml:space="preserve"> </w:t>
      </w:r>
      <w:r w:rsidR="00C076CB">
        <w:rPr>
          <w:rStyle w:val="normaltextrun"/>
          <w:rFonts w:eastAsiaTheme="majorEastAsia"/>
        </w:rPr>
        <w:t>Dette gjøres på de ukentlige møtene mellom flyktninghelsetjenesten og avdeling bosetting og introduksjon</w:t>
      </w:r>
      <w:r w:rsidR="002646E8">
        <w:rPr>
          <w:rStyle w:val="normaltextrun"/>
          <w:rFonts w:eastAsiaTheme="majorEastAsia"/>
        </w:rPr>
        <w:t xml:space="preserve">. Meldingen skal være skriftlig slik at den kan skannes inn i </w:t>
      </w:r>
      <w:r w:rsidR="00E05CD2">
        <w:rPr>
          <w:rStyle w:val="normaltextrun"/>
          <w:rFonts w:eastAsiaTheme="majorEastAsia"/>
        </w:rPr>
        <w:t>Visma</w:t>
      </w:r>
      <w:r w:rsidR="002646E8">
        <w:rPr>
          <w:rStyle w:val="normaltextrun"/>
          <w:rFonts w:eastAsiaTheme="majorEastAsia"/>
        </w:rPr>
        <w:t xml:space="preserve"> flyktning</w:t>
      </w:r>
      <w:r w:rsidR="00C076CB">
        <w:rPr>
          <w:rStyle w:val="normaltextrun"/>
          <w:rFonts w:eastAsiaTheme="majorEastAsia"/>
        </w:rPr>
        <w:t xml:space="preserve">. </w:t>
      </w:r>
    </w:p>
    <w:p w14:paraId="3B25C73B" w14:textId="77777777" w:rsidR="00EC7CF1" w:rsidRDefault="00EC7CF1" w:rsidP="005259E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0362DD26" w14:textId="4A7EBE5A" w:rsidR="000C5262" w:rsidRPr="005259E7" w:rsidRDefault="000C5262" w:rsidP="005259E7">
      <w:pPr>
        <w:pStyle w:val="paragraph"/>
        <w:spacing w:before="0" w:beforeAutospacing="0" w:after="0" w:afterAutospacing="0"/>
        <w:textAlignment w:val="baseline"/>
        <w:rPr>
          <w:rStyle w:val="spellingerror"/>
        </w:rPr>
      </w:pPr>
      <w:r w:rsidRPr="005259E7">
        <w:rPr>
          <w:rStyle w:val="normaltextrun"/>
          <w:rFonts w:eastAsiaTheme="majorEastAsia"/>
          <w:u w:val="single"/>
        </w:rPr>
        <w:t>Flyktningen kan henvises til psykisk helse eller rus og avhengighet</w:t>
      </w:r>
      <w:r w:rsidR="005259E7" w:rsidRPr="005259E7">
        <w:rPr>
          <w:rStyle w:val="normaltextrun"/>
          <w:rFonts w:eastAsiaTheme="majorEastAsia"/>
          <w:u w:val="single"/>
        </w:rPr>
        <w:t xml:space="preserve"> i </w:t>
      </w:r>
      <w:r w:rsidR="00C076CB" w:rsidRPr="005259E7">
        <w:rPr>
          <w:rStyle w:val="normaltextrun"/>
          <w:rFonts w:eastAsiaTheme="majorEastAsia"/>
          <w:u w:val="single"/>
        </w:rPr>
        <w:t>Mestringsenheten</w:t>
      </w:r>
      <w:r w:rsidRPr="005259E7">
        <w:rPr>
          <w:rStyle w:val="normaltextrun"/>
          <w:rFonts w:eastAsiaTheme="majorEastAsia"/>
          <w:u w:val="single"/>
        </w:rPr>
        <w:t xml:space="preserve"> hvis </w:t>
      </w:r>
      <w:r w:rsidRPr="005259E7">
        <w:rPr>
          <w:rStyle w:val="spellingerror"/>
          <w:u w:val="single"/>
        </w:rPr>
        <w:t>for eksempel</w:t>
      </w:r>
      <w:r w:rsidR="005259E7" w:rsidRPr="005259E7">
        <w:rPr>
          <w:rStyle w:val="spellingerror"/>
          <w:u w:val="single"/>
        </w:rPr>
        <w:t xml:space="preserve">: </w:t>
      </w:r>
    </w:p>
    <w:p w14:paraId="63C097CB" w14:textId="024BBB4A" w:rsidR="000C5262" w:rsidRPr="005259E7" w:rsidRDefault="000C5262" w:rsidP="005259E7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259E7">
        <w:rPr>
          <w:rStyle w:val="normaltextrun"/>
          <w:rFonts w:eastAsiaTheme="majorEastAsia"/>
        </w:rPr>
        <w:t>behovet for</w:t>
      </w:r>
      <w:r w:rsidR="00C076CB">
        <w:rPr>
          <w:rStyle w:val="normaltextrun"/>
          <w:rFonts w:eastAsiaTheme="majorEastAsia"/>
        </w:rPr>
        <w:t xml:space="preserve"> psykisk helse og avhengighets</w:t>
      </w:r>
      <w:r w:rsidRPr="005259E7">
        <w:rPr>
          <w:rStyle w:val="normaltextrun"/>
          <w:rFonts w:eastAsiaTheme="majorEastAsia"/>
        </w:rPr>
        <w:t xml:space="preserve">hjelp vedvarer over tid </w:t>
      </w:r>
      <w:r w:rsidR="00C076CB">
        <w:rPr>
          <w:rStyle w:val="normaltextrun"/>
          <w:rFonts w:eastAsiaTheme="majorEastAsia"/>
        </w:rPr>
        <w:t>(</w:t>
      </w:r>
      <w:r w:rsidR="005259E7">
        <w:rPr>
          <w:rStyle w:val="normaltextrun"/>
          <w:rFonts w:eastAsiaTheme="majorEastAsia"/>
        </w:rPr>
        <w:t>3-6 måneder etter bosetting</w:t>
      </w:r>
      <w:r w:rsidR="00C076CB">
        <w:rPr>
          <w:rStyle w:val="normaltextrun"/>
          <w:rFonts w:eastAsiaTheme="majorEastAsia"/>
        </w:rPr>
        <w:t>)</w:t>
      </w:r>
      <w:r w:rsidR="005259E7">
        <w:rPr>
          <w:rStyle w:val="normaltextrun"/>
          <w:rFonts w:eastAsiaTheme="majorEastAsia"/>
        </w:rPr>
        <w:t xml:space="preserve"> og </w:t>
      </w:r>
      <w:r w:rsidRPr="005259E7">
        <w:rPr>
          <w:rStyle w:val="normaltextrun"/>
          <w:rFonts w:eastAsiaTheme="majorEastAsia"/>
        </w:rPr>
        <w:t xml:space="preserve">tiltak i bosetting og introduksjonsprogrammet viser seg </w:t>
      </w:r>
      <w:r w:rsidRPr="005259E7">
        <w:rPr>
          <w:rStyle w:val="contextualspellingandgrammarerror"/>
        </w:rPr>
        <w:t>å ikke</w:t>
      </w:r>
      <w:r w:rsidRPr="005259E7">
        <w:rPr>
          <w:rStyle w:val="normaltextrun"/>
          <w:rFonts w:eastAsiaTheme="majorEastAsia"/>
        </w:rPr>
        <w:t xml:space="preserve"> være tilstrekkelig</w:t>
      </w:r>
      <w:r w:rsidR="00E05CD2">
        <w:rPr>
          <w:rStyle w:val="normaltextrun"/>
          <w:rFonts w:eastAsiaTheme="majorEastAsia"/>
        </w:rPr>
        <w:t>.</w:t>
      </w:r>
    </w:p>
    <w:p w14:paraId="41BBF35E" w14:textId="77777777" w:rsidR="000C5262" w:rsidRPr="005259E7" w:rsidRDefault="000C5262" w:rsidP="005259E7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5259E7">
        <w:rPr>
          <w:rStyle w:val="normaltextrun"/>
          <w:rFonts w:eastAsiaTheme="majorEastAsia"/>
        </w:rPr>
        <w:t xml:space="preserve">om kurset om psykisk helsehjelp er gjennomført og ikke har gitt nok hjelp. </w:t>
      </w:r>
    </w:p>
    <w:p w14:paraId="1F48BD71" w14:textId="77777777" w:rsidR="005259E7" w:rsidRDefault="005259E7" w:rsidP="005259E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254D742D" w14:textId="4BB6D5BE" w:rsidR="000C5262" w:rsidRPr="005259E7" w:rsidRDefault="000C5262" w:rsidP="76620863">
      <w:pPr>
        <w:pStyle w:val="paragraph"/>
        <w:spacing w:before="0" w:beforeAutospacing="0" w:after="0" w:afterAutospacing="0"/>
        <w:textAlignment w:val="baseline"/>
      </w:pPr>
      <w:r w:rsidRPr="76620863">
        <w:rPr>
          <w:rStyle w:val="normaltextrun"/>
          <w:rFonts w:eastAsiaTheme="majorEastAsia"/>
        </w:rPr>
        <w:t>Det er viktig at det som er prøvd ut</w:t>
      </w:r>
      <w:r w:rsidR="00585E07" w:rsidRPr="76620863">
        <w:rPr>
          <w:rStyle w:val="normaltextrun"/>
          <w:rFonts w:eastAsiaTheme="majorEastAsia"/>
        </w:rPr>
        <w:t>,</w:t>
      </w:r>
      <w:r w:rsidRPr="76620863">
        <w:rPr>
          <w:rStyle w:val="normaltextrun"/>
          <w:rFonts w:eastAsiaTheme="majorEastAsia"/>
        </w:rPr>
        <w:t xml:space="preserve"> beskrives i henvisningen</w:t>
      </w:r>
      <w:r w:rsidR="00585E07" w:rsidRPr="76620863">
        <w:rPr>
          <w:rStyle w:val="normaltextrun"/>
          <w:rFonts w:eastAsiaTheme="majorEastAsia"/>
        </w:rPr>
        <w:t>,</w:t>
      </w:r>
      <w:r w:rsidRPr="76620863">
        <w:rPr>
          <w:rStyle w:val="normaltextrun"/>
          <w:rFonts w:eastAsiaTheme="majorEastAsia"/>
        </w:rPr>
        <w:t xml:space="preserve"> og hvilken psykisk helse eller avhengighetshjelp flyktningen trenger. Det er ønskelig at saker der en tenker å henvise til psykisk helse og avhengighet</w:t>
      </w:r>
      <w:r w:rsidR="005259E7" w:rsidRPr="76620863">
        <w:rPr>
          <w:rStyle w:val="normaltextrun"/>
          <w:rFonts w:eastAsiaTheme="majorEastAsia"/>
        </w:rPr>
        <w:t xml:space="preserve"> i Mestringsenheten</w:t>
      </w:r>
      <w:r w:rsidR="6F185B97" w:rsidRPr="76620863">
        <w:rPr>
          <w:rStyle w:val="normaltextrun"/>
          <w:rFonts w:eastAsiaTheme="majorEastAsia"/>
        </w:rPr>
        <w:t>,</w:t>
      </w:r>
      <w:r w:rsidRPr="76620863">
        <w:rPr>
          <w:rStyle w:val="normaltextrun"/>
          <w:rFonts w:eastAsiaTheme="majorEastAsia"/>
        </w:rPr>
        <w:t xml:space="preserve"> </w:t>
      </w:r>
      <w:r w:rsidR="00057767" w:rsidRPr="76620863">
        <w:rPr>
          <w:rStyle w:val="normaltextrun"/>
          <w:rFonts w:eastAsiaTheme="majorEastAsia"/>
        </w:rPr>
        <w:t>før henvisning</w:t>
      </w:r>
      <w:r w:rsidR="7ADF97AC" w:rsidRPr="76620863">
        <w:rPr>
          <w:rStyle w:val="normaltextrun"/>
          <w:rFonts w:eastAsiaTheme="majorEastAsia"/>
        </w:rPr>
        <w:t>,</w:t>
      </w:r>
      <w:r w:rsidR="00057767" w:rsidRPr="76620863">
        <w:rPr>
          <w:rStyle w:val="normaltextrun"/>
          <w:rFonts w:eastAsiaTheme="majorEastAsia"/>
        </w:rPr>
        <w:t xml:space="preserve"> </w:t>
      </w:r>
      <w:r w:rsidR="00585E07" w:rsidRPr="76620863">
        <w:rPr>
          <w:rStyle w:val="normaltextrun"/>
          <w:rFonts w:eastAsiaTheme="majorEastAsia"/>
        </w:rPr>
        <w:t>har</w:t>
      </w:r>
      <w:r w:rsidRPr="76620863">
        <w:rPr>
          <w:rStyle w:val="normaltextrun"/>
          <w:rFonts w:eastAsiaTheme="majorEastAsia"/>
        </w:rPr>
        <w:t xml:space="preserve"> drøftet med veileder fra avdeling rask psykisk helse</w:t>
      </w:r>
      <w:r w:rsidR="002646E8" w:rsidRPr="76620863">
        <w:rPr>
          <w:rStyle w:val="normaltextrun"/>
          <w:rFonts w:eastAsiaTheme="majorEastAsia"/>
        </w:rPr>
        <w:t xml:space="preserve"> </w:t>
      </w:r>
      <w:r w:rsidR="005259E7" w:rsidRPr="76620863">
        <w:rPr>
          <w:rStyle w:val="normaltextrun"/>
          <w:rFonts w:eastAsiaTheme="majorEastAsia"/>
        </w:rPr>
        <w:t>som gir månedlig veiledning til ansatte</w:t>
      </w:r>
      <w:r w:rsidR="00057767" w:rsidRPr="76620863">
        <w:rPr>
          <w:rStyle w:val="normaltextrun"/>
          <w:rFonts w:eastAsiaTheme="majorEastAsia"/>
        </w:rPr>
        <w:t xml:space="preserve"> i</w:t>
      </w:r>
      <w:r w:rsidR="005259E7" w:rsidRPr="76620863">
        <w:rPr>
          <w:rStyle w:val="normaltextrun"/>
          <w:rFonts w:eastAsiaTheme="majorEastAsia"/>
        </w:rPr>
        <w:t xml:space="preserve"> avdeling bosetting og introduksjo</w:t>
      </w:r>
      <w:r w:rsidR="002646E8" w:rsidRPr="76620863">
        <w:rPr>
          <w:rStyle w:val="normaltextrun"/>
          <w:rFonts w:eastAsiaTheme="majorEastAsia"/>
        </w:rPr>
        <w:t xml:space="preserve">n. </w:t>
      </w:r>
    </w:p>
    <w:p w14:paraId="592AE340" w14:textId="77777777" w:rsidR="005259E7" w:rsidRDefault="005259E7" w:rsidP="005259E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0B8B445E" w14:textId="0CC63B57" w:rsidR="00283F4D" w:rsidRPr="00CF3239" w:rsidRDefault="00283F4D" w:rsidP="00DE350B">
      <w:pPr>
        <w:pStyle w:val="NormalWeb"/>
        <w:shd w:val="clear" w:color="auto" w:fill="FCFFFC"/>
        <w:rPr>
          <w:color w:val="85C77C" w:themeColor="accent5" w:themeShade="BF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2979" w:rsidRPr="00CF3239" w14:paraId="4A9D5A8F" w14:textId="77777777" w:rsidTr="00B72904">
        <w:trPr>
          <w:trHeight w:val="80"/>
        </w:trPr>
        <w:tc>
          <w:tcPr>
            <w:tcW w:w="9288" w:type="dxa"/>
          </w:tcPr>
          <w:p w14:paraId="6D7F6046" w14:textId="77777777" w:rsidR="00DE350B" w:rsidRPr="00CF3239" w:rsidRDefault="00DE350B" w:rsidP="000B7A60">
            <w:pPr>
              <w:rPr>
                <w:color w:val="85C77C" w:themeColor="accent5" w:themeShade="BF"/>
                <w:lang w:val="nb-NO"/>
              </w:rPr>
            </w:pPr>
          </w:p>
        </w:tc>
      </w:tr>
    </w:tbl>
    <w:p w14:paraId="2B3603CF" w14:textId="1B163E8A" w:rsidR="00081BC9" w:rsidRPr="00CF3239" w:rsidRDefault="00081BC9">
      <w:pPr>
        <w:rPr>
          <w:rFonts w:ascii="Times New Roman" w:hAnsi="Times New Roman" w:cs="Times New Roman"/>
          <w:color w:val="85C77C" w:themeColor="accent5" w:themeShade="BF"/>
          <w:sz w:val="24"/>
          <w:szCs w:val="24"/>
          <w:lang w:val="nb-NO"/>
        </w:rPr>
      </w:pPr>
    </w:p>
    <w:sectPr w:rsidR="00081BC9" w:rsidRPr="00CF3239">
      <w:pgSz w:w="11910" w:h="16840"/>
      <w:pgMar w:top="1340" w:right="62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F1CF" w14:textId="77777777" w:rsidR="00F66F59" w:rsidRDefault="00F66F59" w:rsidP="00283F4D">
      <w:pPr>
        <w:spacing w:after="0" w:line="240" w:lineRule="auto"/>
      </w:pPr>
      <w:r>
        <w:separator/>
      </w:r>
    </w:p>
  </w:endnote>
  <w:endnote w:type="continuationSeparator" w:id="0">
    <w:p w14:paraId="28731857" w14:textId="77777777" w:rsidR="00F66F59" w:rsidRDefault="00F66F59" w:rsidP="0028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7F2" w14:textId="77777777" w:rsidR="00F66F59" w:rsidRDefault="00F66F59" w:rsidP="00283F4D">
      <w:pPr>
        <w:spacing w:after="0" w:line="240" w:lineRule="auto"/>
      </w:pPr>
      <w:r>
        <w:separator/>
      </w:r>
    </w:p>
  </w:footnote>
  <w:footnote w:type="continuationSeparator" w:id="0">
    <w:p w14:paraId="2262BBFF" w14:textId="77777777" w:rsidR="00F66F59" w:rsidRDefault="00F66F59" w:rsidP="0028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09065"/>
      <w:docPartObj>
        <w:docPartGallery w:val="Page Numbers (Top of Page)"/>
        <w:docPartUnique/>
      </w:docPartObj>
    </w:sdtPr>
    <w:sdtContent>
      <w:p w14:paraId="3CADFBAA" w14:textId="03C0FF77" w:rsidR="00283F4D" w:rsidRDefault="00283F4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0365C1A" w14:textId="77777777" w:rsidR="00283F4D" w:rsidRDefault="00283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EF2"/>
    <w:multiLevelType w:val="hybridMultilevel"/>
    <w:tmpl w:val="9648E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pStyle w:val="Overskrif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pStyle w:val="Oversk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pStyle w:val="Overskrif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pStyle w:val="Overskrif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pStyle w:val="Overskrif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pStyle w:val="Overskrift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pStyle w:val="Overskrift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pStyle w:val="Overskrif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E63"/>
    <w:multiLevelType w:val="hybridMultilevel"/>
    <w:tmpl w:val="2960A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1A9"/>
    <w:multiLevelType w:val="multilevel"/>
    <w:tmpl w:val="AFE4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735C4"/>
    <w:multiLevelType w:val="hybridMultilevel"/>
    <w:tmpl w:val="CF00D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DD8"/>
    <w:multiLevelType w:val="multilevel"/>
    <w:tmpl w:val="AFE4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716E00"/>
    <w:multiLevelType w:val="multilevel"/>
    <w:tmpl w:val="675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566692">
    <w:abstractNumId w:val="0"/>
  </w:num>
  <w:num w:numId="2" w16cid:durableId="1961833649">
    <w:abstractNumId w:val="5"/>
  </w:num>
  <w:num w:numId="3" w16cid:durableId="904413900">
    <w:abstractNumId w:val="1"/>
  </w:num>
  <w:num w:numId="4" w16cid:durableId="1387409852">
    <w:abstractNumId w:val="3"/>
  </w:num>
  <w:num w:numId="5" w16cid:durableId="528302631">
    <w:abstractNumId w:val="4"/>
  </w:num>
  <w:num w:numId="6" w16cid:durableId="8331075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1E"/>
    <w:rsid w:val="00044945"/>
    <w:rsid w:val="000455D9"/>
    <w:rsid w:val="00057767"/>
    <w:rsid w:val="00062FDC"/>
    <w:rsid w:val="00081BC9"/>
    <w:rsid w:val="000B7C1D"/>
    <w:rsid w:val="000C5262"/>
    <w:rsid w:val="000F0F3D"/>
    <w:rsid w:val="00124F60"/>
    <w:rsid w:val="00164267"/>
    <w:rsid w:val="001C0732"/>
    <w:rsid w:val="00211AFA"/>
    <w:rsid w:val="00217F24"/>
    <w:rsid w:val="00236BE3"/>
    <w:rsid w:val="002412AC"/>
    <w:rsid w:val="002646E8"/>
    <w:rsid w:val="00266453"/>
    <w:rsid w:val="00274C13"/>
    <w:rsid w:val="00283F4D"/>
    <w:rsid w:val="00286DFB"/>
    <w:rsid w:val="002A2BB1"/>
    <w:rsid w:val="002C4C37"/>
    <w:rsid w:val="002E1AE8"/>
    <w:rsid w:val="00341ED7"/>
    <w:rsid w:val="00353F25"/>
    <w:rsid w:val="00376EE1"/>
    <w:rsid w:val="00383684"/>
    <w:rsid w:val="003877FB"/>
    <w:rsid w:val="00395D75"/>
    <w:rsid w:val="00403B71"/>
    <w:rsid w:val="00437B39"/>
    <w:rsid w:val="00443802"/>
    <w:rsid w:val="004468F8"/>
    <w:rsid w:val="004611DE"/>
    <w:rsid w:val="004657FF"/>
    <w:rsid w:val="00492EE9"/>
    <w:rsid w:val="004B4655"/>
    <w:rsid w:val="004F0B0C"/>
    <w:rsid w:val="005125C4"/>
    <w:rsid w:val="005259E7"/>
    <w:rsid w:val="0053396A"/>
    <w:rsid w:val="00553058"/>
    <w:rsid w:val="00585E07"/>
    <w:rsid w:val="005C526A"/>
    <w:rsid w:val="0062166E"/>
    <w:rsid w:val="00651CBD"/>
    <w:rsid w:val="00670263"/>
    <w:rsid w:val="00692DB4"/>
    <w:rsid w:val="006A2906"/>
    <w:rsid w:val="006B6C29"/>
    <w:rsid w:val="006C40AC"/>
    <w:rsid w:val="006F5B10"/>
    <w:rsid w:val="00726BA7"/>
    <w:rsid w:val="00776555"/>
    <w:rsid w:val="007769A8"/>
    <w:rsid w:val="007A1C18"/>
    <w:rsid w:val="007C7E52"/>
    <w:rsid w:val="007F56F8"/>
    <w:rsid w:val="00826F6A"/>
    <w:rsid w:val="00837E31"/>
    <w:rsid w:val="00857099"/>
    <w:rsid w:val="00881B09"/>
    <w:rsid w:val="008D514B"/>
    <w:rsid w:val="008E4705"/>
    <w:rsid w:val="009A2FDE"/>
    <w:rsid w:val="009A3D89"/>
    <w:rsid w:val="009C776C"/>
    <w:rsid w:val="009F0ADF"/>
    <w:rsid w:val="00A3191E"/>
    <w:rsid w:val="00A32E31"/>
    <w:rsid w:val="00A33A83"/>
    <w:rsid w:val="00A344AA"/>
    <w:rsid w:val="00A434DB"/>
    <w:rsid w:val="00A578D0"/>
    <w:rsid w:val="00A72C23"/>
    <w:rsid w:val="00AB4788"/>
    <w:rsid w:val="00B334F9"/>
    <w:rsid w:val="00B36E45"/>
    <w:rsid w:val="00B46AE1"/>
    <w:rsid w:val="00B64E65"/>
    <w:rsid w:val="00B72904"/>
    <w:rsid w:val="00B75CF1"/>
    <w:rsid w:val="00BA1C2E"/>
    <w:rsid w:val="00BB5CBB"/>
    <w:rsid w:val="00C02DB1"/>
    <w:rsid w:val="00C076CB"/>
    <w:rsid w:val="00C82979"/>
    <w:rsid w:val="00CE5DD9"/>
    <w:rsid w:val="00CF1EB6"/>
    <w:rsid w:val="00CF3239"/>
    <w:rsid w:val="00D12A41"/>
    <w:rsid w:val="00D172F5"/>
    <w:rsid w:val="00D3598D"/>
    <w:rsid w:val="00D62E33"/>
    <w:rsid w:val="00D90CF3"/>
    <w:rsid w:val="00DE350B"/>
    <w:rsid w:val="00DF279F"/>
    <w:rsid w:val="00E05CD2"/>
    <w:rsid w:val="00E105F2"/>
    <w:rsid w:val="00E675C9"/>
    <w:rsid w:val="00E7450C"/>
    <w:rsid w:val="00E86CB2"/>
    <w:rsid w:val="00E93A41"/>
    <w:rsid w:val="00E97E04"/>
    <w:rsid w:val="00EC7CF1"/>
    <w:rsid w:val="00EE46C5"/>
    <w:rsid w:val="00F00E31"/>
    <w:rsid w:val="00F367ED"/>
    <w:rsid w:val="00F430B0"/>
    <w:rsid w:val="00F66F59"/>
    <w:rsid w:val="00FA1E66"/>
    <w:rsid w:val="00FB1564"/>
    <w:rsid w:val="00FB4C72"/>
    <w:rsid w:val="29D2C733"/>
    <w:rsid w:val="3778990B"/>
    <w:rsid w:val="6F185B97"/>
    <w:rsid w:val="76620863"/>
    <w:rsid w:val="7ADF9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D691"/>
  <w15:docId w15:val="{3BCC6299-40D2-0C44-82E2-D11F06B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 Sandnes kommune"/>
    <w:qFormat/>
    <w:rsid w:val="00E97E04"/>
  </w:style>
  <w:style w:type="paragraph" w:styleId="Overskrift1">
    <w:name w:val="heading 1"/>
    <w:basedOn w:val="Normal"/>
    <w:next w:val="Normal"/>
    <w:link w:val="Overskrift1Tegn"/>
    <w:uiPriority w:val="9"/>
    <w:qFormat/>
    <w:rsid w:val="00E97E04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7E04"/>
    <w:pPr>
      <w:keepNext/>
      <w:keepLines/>
      <w:numPr>
        <w:ilvl w:val="1"/>
        <w:numId w:val="1"/>
      </w:numPr>
      <w:tabs>
        <w:tab w:val="num" w:pos="360"/>
      </w:tabs>
      <w:spacing w:before="360" w:after="0"/>
      <w:ind w:left="0" w:firstLine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7E04"/>
    <w:pPr>
      <w:keepNext/>
      <w:keepLines/>
      <w:numPr>
        <w:ilvl w:val="2"/>
        <w:numId w:val="1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7E04"/>
    <w:pPr>
      <w:keepNext/>
      <w:keepLines/>
      <w:numPr>
        <w:ilvl w:val="3"/>
        <w:numId w:val="1"/>
      </w:numPr>
      <w:tabs>
        <w:tab w:val="num" w:pos="360"/>
      </w:tabs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7E04"/>
    <w:pPr>
      <w:keepNext/>
      <w:keepLines/>
      <w:numPr>
        <w:ilvl w:val="4"/>
        <w:numId w:val="1"/>
      </w:numPr>
      <w:tabs>
        <w:tab w:val="num" w:pos="360"/>
      </w:tabs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003E28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7E04"/>
    <w:pPr>
      <w:keepNext/>
      <w:keepLines/>
      <w:numPr>
        <w:ilvl w:val="5"/>
        <w:numId w:val="1"/>
      </w:numPr>
      <w:tabs>
        <w:tab w:val="num" w:pos="360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003E28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7E04"/>
    <w:pPr>
      <w:keepNext/>
      <w:keepLines/>
      <w:numPr>
        <w:ilvl w:val="6"/>
        <w:numId w:val="1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7E04"/>
    <w:pPr>
      <w:keepNext/>
      <w:keepLines/>
      <w:numPr>
        <w:ilvl w:val="7"/>
        <w:numId w:val="1"/>
      </w:numPr>
      <w:tabs>
        <w:tab w:val="num" w:pos="3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7E04"/>
    <w:pPr>
      <w:keepNext/>
      <w:keepLines/>
      <w:numPr>
        <w:ilvl w:val="8"/>
        <w:numId w:val="1"/>
      </w:numPr>
      <w:tabs>
        <w:tab w:val="num" w:pos="36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before="7"/>
      <w:ind w:left="20" w:right="66"/>
    </w:pPr>
    <w:rPr>
      <w:sz w:val="20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ittel">
    <w:name w:val="Title"/>
    <w:aliases w:val="Tittel Sandnes kommune"/>
    <w:basedOn w:val="Normal"/>
    <w:next w:val="Normal"/>
    <w:link w:val="TittelTegn"/>
    <w:uiPriority w:val="10"/>
    <w:qFormat/>
    <w:rsid w:val="00E97E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aliases w:val="Tittel Sandnes kommune Tegn"/>
    <w:basedOn w:val="Standardskriftforavsnitt"/>
    <w:link w:val="Tittel"/>
    <w:uiPriority w:val="10"/>
    <w:rsid w:val="00E97E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UndertittelSandneskommune">
    <w:name w:val="Undertittel Sandnes kommune"/>
    <w:basedOn w:val="Normal"/>
    <w:rsid w:val="006F5B10"/>
    <w:pPr>
      <w:spacing w:before="266"/>
      <w:ind w:left="20"/>
    </w:pPr>
    <w:rPr>
      <w:sz w:val="56"/>
      <w:lang w:val="nb-NO"/>
    </w:rPr>
  </w:style>
  <w:style w:type="paragraph" w:customStyle="1" w:styleId="IngressSandneskommune">
    <w:name w:val="Ingress Sandnes kommune"/>
    <w:basedOn w:val="Normal"/>
    <w:rsid w:val="006F5B10"/>
    <w:pPr>
      <w:spacing w:before="448" w:line="249" w:lineRule="auto"/>
      <w:ind w:left="20"/>
    </w:pPr>
    <w:rPr>
      <w:color w:val="231F20"/>
      <w:spacing w:val="-1"/>
      <w:sz w:val="38"/>
    </w:rPr>
  </w:style>
  <w:style w:type="paragraph" w:customStyle="1" w:styleId="H2Sandneskommune">
    <w:name w:val="H2 Sandnes kommune"/>
    <w:basedOn w:val="Normal"/>
    <w:rsid w:val="006F5B10"/>
    <w:pPr>
      <w:spacing w:before="20"/>
      <w:ind w:left="20"/>
    </w:pPr>
    <w:rPr>
      <w:rFonts w:ascii="Gill Sans MT" w:hAnsi="Gill Sans MT"/>
      <w:b/>
      <w:color w:val="231F20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7E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Svakutheving">
    <w:name w:val="Subtle Emphasis"/>
    <w:basedOn w:val="Standardskriftforavsnitt"/>
    <w:uiPriority w:val="19"/>
    <w:qFormat/>
    <w:rsid w:val="00E97E04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E97E04"/>
    <w:rPr>
      <w:b/>
      <w:bCs/>
      <w:color w:val="000000" w:themeColor="text1"/>
    </w:rPr>
  </w:style>
  <w:style w:type="character" w:styleId="Sterkreferanse">
    <w:name w:val="Intense Reference"/>
    <w:basedOn w:val="Standardskriftforavsnitt"/>
    <w:uiPriority w:val="32"/>
    <w:qFormat/>
    <w:rsid w:val="00E97E04"/>
    <w:rPr>
      <w:b/>
      <w:bCs/>
      <w:smallCaps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97E04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F00E31"/>
    <w:pPr>
      <w:spacing w:after="100"/>
      <w:ind w:left="220"/>
    </w:pPr>
    <w:rPr>
      <w:rFonts w:cs="Times New Roman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F00E31"/>
    <w:pPr>
      <w:spacing w:after="100"/>
    </w:pPr>
    <w:rPr>
      <w:rFonts w:cs="Times New Roman"/>
      <w:lang w:val="nb-NO"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F00E31"/>
    <w:pPr>
      <w:spacing w:after="100"/>
      <w:ind w:left="440"/>
    </w:pPr>
    <w:rPr>
      <w:rFonts w:cs="Times New Roman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E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7E0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A32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32E31"/>
    <w:rPr>
      <w:color w:val="0000FF"/>
      <w:u w:val="single"/>
    </w:rPr>
  </w:style>
  <w:style w:type="paragraph" w:customStyle="1" w:styleId="xmsolistparagraph">
    <w:name w:val="x_msolistparagraph"/>
    <w:basedOn w:val="Normal"/>
    <w:rsid w:val="00D35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msonormal">
    <w:name w:val="x_msonormal"/>
    <w:basedOn w:val="Normal"/>
    <w:rsid w:val="00D35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Ingenmellomrom">
    <w:name w:val="No Spacing"/>
    <w:link w:val="IngenmellomromTegn"/>
    <w:uiPriority w:val="1"/>
    <w:qFormat/>
    <w:rsid w:val="00E97E04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283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283F4D"/>
    <w:rPr>
      <w:rFonts w:ascii="Calibri" w:eastAsia="Calibri" w:hAnsi="Calibri" w:cs="Times New Roman"/>
      <w:lang w:val="x-none"/>
    </w:rPr>
  </w:style>
  <w:style w:type="paragraph" w:styleId="Bunntekst">
    <w:name w:val="footer"/>
    <w:basedOn w:val="Normal"/>
    <w:link w:val="BunntekstTegn"/>
    <w:uiPriority w:val="99"/>
    <w:unhideWhenUsed/>
    <w:rsid w:val="00283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283F4D"/>
    <w:rPr>
      <w:rFonts w:ascii="Calibri" w:eastAsia="Calibri" w:hAnsi="Calibri" w:cs="Times New Roman"/>
      <w:lang w:val="x-none"/>
    </w:rPr>
  </w:style>
  <w:style w:type="character" w:styleId="Fulgthyperkobling">
    <w:name w:val="FollowedHyperlink"/>
    <w:uiPriority w:val="99"/>
    <w:semiHidden/>
    <w:unhideWhenUsed/>
    <w:rsid w:val="00283F4D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283F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3F4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3F4D"/>
    <w:rPr>
      <w:rFonts w:ascii="Calibri" w:eastAsia="Calibri" w:hAnsi="Calibri" w:cs="Times New Roman"/>
      <w:sz w:val="20"/>
      <w:szCs w:val="20"/>
      <w:lang w:val="x-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3F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3F4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3F4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F4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283F4D"/>
    <w:pPr>
      <w:adjustRightInd w:val="0"/>
    </w:pPr>
    <w:rPr>
      <w:rFonts w:ascii="Archer Book" w:eastAsia="Calibri" w:hAnsi="Archer Book" w:cs="Archer Book"/>
      <w:color w:val="000000"/>
      <w:sz w:val="24"/>
      <w:szCs w:val="24"/>
      <w:lang w:val="nb-NO" w:eastAsia="nb-NO"/>
    </w:rPr>
  </w:style>
  <w:style w:type="paragraph" w:customStyle="1" w:styleId="ingress2">
    <w:name w:val="ingress2"/>
    <w:basedOn w:val="Normal"/>
    <w:rsid w:val="00283F4D"/>
    <w:pPr>
      <w:spacing w:before="75" w:after="75"/>
    </w:pPr>
    <w:rPr>
      <w:rFonts w:ascii="Verdana" w:eastAsia="Times New Roman" w:hAnsi="Verdana" w:cs="Times New Roman"/>
      <w:b/>
      <w:bCs/>
      <w:sz w:val="17"/>
      <w:szCs w:val="17"/>
      <w:lang w:val="nb-NO" w:eastAsia="nb-NO"/>
    </w:rPr>
  </w:style>
  <w:style w:type="character" w:customStyle="1" w:styleId="ata11y">
    <w:name w:val="at_a11y"/>
    <w:rsid w:val="00283F4D"/>
  </w:style>
  <w:style w:type="character" w:customStyle="1" w:styleId="BrdtekstTegn">
    <w:name w:val="Brødtekst Tegn"/>
    <w:link w:val="Brdtekst"/>
    <w:rsid w:val="00283F4D"/>
    <w:rPr>
      <w:rFonts w:ascii="Gill Sans" w:eastAsia="Gill Sans" w:hAnsi="Gill Sans" w:cs="Gill Sans"/>
      <w:color w:val="000000" w:themeColor="text1"/>
      <w:sz w:val="20"/>
      <w:szCs w:val="20"/>
    </w:rPr>
  </w:style>
  <w:style w:type="character" w:customStyle="1" w:styleId="IngenmellomromTegn">
    <w:name w:val="Ingen mellomrom Tegn"/>
    <w:link w:val="Ingenmellomrom"/>
    <w:uiPriority w:val="1"/>
    <w:rsid w:val="00283F4D"/>
  </w:style>
  <w:style w:type="character" w:customStyle="1" w:styleId="highlight2">
    <w:name w:val="highlight2"/>
    <w:rsid w:val="00283F4D"/>
    <w:rPr>
      <w:shd w:val="clear" w:color="auto" w:fill="FFF6B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7E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7E04"/>
    <w:rPr>
      <w:rFonts w:asciiTheme="majorHAnsi" w:eastAsiaTheme="majorEastAsia" w:hAnsiTheme="majorHAnsi" w:cstheme="majorBidi"/>
      <w:color w:val="003E28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7E04"/>
    <w:rPr>
      <w:rFonts w:asciiTheme="majorHAnsi" w:eastAsiaTheme="majorEastAsia" w:hAnsiTheme="majorHAnsi" w:cstheme="majorBidi"/>
      <w:i/>
      <w:iCs/>
      <w:color w:val="003E28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7E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7E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7E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7E04"/>
    <w:pPr>
      <w:spacing w:after="200" w:line="240" w:lineRule="auto"/>
    </w:pPr>
    <w:rPr>
      <w:i/>
      <w:iCs/>
      <w:color w:val="005337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7E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7E04"/>
    <w:rPr>
      <w:color w:val="5A5A5A" w:themeColor="text1" w:themeTint="A5"/>
      <w:spacing w:val="10"/>
    </w:rPr>
  </w:style>
  <w:style w:type="character" w:styleId="Utheving">
    <w:name w:val="Emphasis"/>
    <w:basedOn w:val="Standardskriftforavsnitt"/>
    <w:uiPriority w:val="20"/>
    <w:qFormat/>
    <w:rsid w:val="00E97E04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E97E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97E0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7E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7E04"/>
    <w:rPr>
      <w:color w:val="000000" w:themeColor="text1"/>
      <w:shd w:val="clear" w:color="auto" w:fill="F2F2F2" w:themeFill="background1" w:themeFillShade="F2"/>
    </w:rPr>
  </w:style>
  <w:style w:type="character" w:styleId="Sterkutheving">
    <w:name w:val="Intense Emphasis"/>
    <w:basedOn w:val="Standardskriftforavsnitt"/>
    <w:uiPriority w:val="21"/>
    <w:qFormat/>
    <w:rsid w:val="00E97E04"/>
    <w:rPr>
      <w:b/>
      <w:bCs/>
      <w:i/>
      <w:iCs/>
      <w:caps/>
    </w:rPr>
  </w:style>
  <w:style w:type="character" w:styleId="Svakreferanse">
    <w:name w:val="Subtle Reference"/>
    <w:basedOn w:val="Standardskriftforavsnitt"/>
    <w:uiPriority w:val="31"/>
    <w:qFormat/>
    <w:rsid w:val="00E97E04"/>
    <w:rPr>
      <w:smallCaps/>
      <w:color w:val="404040" w:themeColor="text1" w:themeTint="BF"/>
      <w:u w:val="single" w:color="7F7F7F" w:themeColor="text1" w:themeTint="80"/>
    </w:rPr>
  </w:style>
  <w:style w:type="character" w:styleId="Boktittel">
    <w:name w:val="Book Title"/>
    <w:basedOn w:val="Standardskriftforavsnitt"/>
    <w:uiPriority w:val="33"/>
    <w:qFormat/>
    <w:rsid w:val="00E97E04"/>
    <w:rPr>
      <w:b w:val="0"/>
      <w:bCs w:val="0"/>
      <w:smallCaps/>
      <w:spacing w:val="5"/>
    </w:rPr>
  </w:style>
  <w:style w:type="paragraph" w:customStyle="1" w:styleId="paragraph">
    <w:name w:val="paragraph"/>
    <w:basedOn w:val="Normal"/>
    <w:rsid w:val="000C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C5262"/>
  </w:style>
  <w:style w:type="character" w:customStyle="1" w:styleId="eop">
    <w:name w:val="eop"/>
    <w:basedOn w:val="Standardskriftforavsnitt"/>
    <w:rsid w:val="000C5262"/>
  </w:style>
  <w:style w:type="character" w:customStyle="1" w:styleId="spellingerror">
    <w:name w:val="spellingerror"/>
    <w:basedOn w:val="Standardskriftforavsnitt"/>
    <w:rsid w:val="000C5262"/>
  </w:style>
  <w:style w:type="character" w:customStyle="1" w:styleId="contextualspellingandgrammarerror">
    <w:name w:val="contextualspellingandgrammarerror"/>
    <w:basedOn w:val="Standardskriftforavsnitt"/>
    <w:rsid w:val="000C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ndnes kommune">
      <a:dk1>
        <a:srgbClr val="000000"/>
      </a:dk1>
      <a:lt1>
        <a:srgbClr val="FFFFFF"/>
      </a:lt1>
      <a:dk2>
        <a:srgbClr val="005337"/>
      </a:dk2>
      <a:lt2>
        <a:srgbClr val="FFF3CC"/>
      </a:lt2>
      <a:accent1>
        <a:srgbClr val="57B14C"/>
      </a:accent1>
      <a:accent2>
        <a:srgbClr val="FEC700"/>
      </a:accent2>
      <a:accent3>
        <a:srgbClr val="007575"/>
      </a:accent3>
      <a:accent4>
        <a:srgbClr val="F3C3AD"/>
      </a:accent4>
      <a:accent5>
        <a:srgbClr val="CDE8C9"/>
      </a:accent5>
      <a:accent6>
        <a:srgbClr val="E8865B"/>
      </a:accent6>
      <a:hlink>
        <a:srgbClr val="00599B"/>
      </a:hlink>
      <a:folHlink>
        <a:srgbClr val="96BBD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3B09D75F58541BB2068C0D27BB937" ma:contentTypeVersion="14" ma:contentTypeDescription="Create a new document." ma:contentTypeScope="" ma:versionID="09afa6f5c2edbb69508331369ffdf8db">
  <xsd:schema xmlns:xsd="http://www.w3.org/2001/XMLSchema" xmlns:xs="http://www.w3.org/2001/XMLSchema" xmlns:p="http://schemas.microsoft.com/office/2006/metadata/properties" xmlns:ns3="dfcf5ec4-2696-4374-84d2-7f34b229a4fa" xmlns:ns4="8af39d2d-0579-4f53-9598-e625aaf75327" targetNamespace="http://schemas.microsoft.com/office/2006/metadata/properties" ma:root="true" ma:fieldsID="5491749e73cefada88da6453a1c6c2a5" ns3:_="" ns4:_="">
    <xsd:import namespace="dfcf5ec4-2696-4374-84d2-7f34b229a4fa"/>
    <xsd:import namespace="8af39d2d-0579-4f53-9598-e625aaf75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5ec4-2696-4374-84d2-7f34b229a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39d2d-0579-4f53-9598-e625aaf75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575D9-9101-4F68-BDFC-6BF0CB6F1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3801B-DDCC-42AA-A0F7-9B578990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5ec4-2696-4374-84d2-7f34b229a4fa"/>
    <ds:schemaRef ds:uri="8af39d2d-0579-4f53-9598-e625aaf75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85186-79F8-46FC-8FE2-D404DDAE1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0B739-5861-4C35-808B-F5295403E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Høyland, Elisabeth</dc:creator>
  <cp:lastModifiedBy>Høyland, Elisabeth</cp:lastModifiedBy>
  <cp:revision>2</cp:revision>
  <cp:lastPrinted>2022-02-23T13:40:00Z</cp:lastPrinted>
  <dcterms:created xsi:type="dcterms:W3CDTF">2023-06-08T13:08:00Z</dcterms:created>
  <dcterms:modified xsi:type="dcterms:W3CDTF">2023-06-08T13:08:00Z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2021-08-06T00:00:00Z</vt:filetime>
  </property>
  <property fmtid="{D5CDD505-2E9C-101B-9397-08002B2CF9AE}" pid="5" name="ContentTypeId">
    <vt:lpwstr>0x0101007C13B09D75F58541BB2068C0D27BB937</vt:lpwstr>
  </property>
</Properties>
</file>